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000" w:firstRow="0" w:lastRow="0" w:firstColumn="0" w:lastColumn="0" w:noHBand="0" w:noVBand="0"/>
      </w:tblPr>
      <w:tblGrid>
        <w:gridCol w:w="2567"/>
        <w:gridCol w:w="10048"/>
        <w:gridCol w:w="1260"/>
      </w:tblGrid>
      <w:tr w:rsidR="000C50DB" w:rsidRPr="00845FB8" w:rsidTr="00444378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0DB" w:rsidRPr="00845FB8" w:rsidRDefault="000C50DB" w:rsidP="0044437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</w:t>
            </w:r>
            <w:r w:rsidRPr="00845FB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  <w:r w:rsidR="00D83C4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</w:t>
            </w:r>
            <w:r w:rsidR="00D83C48"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</w:t>
            </w:r>
            <w:r w:rsidR="006A0262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2015</w:t>
            </w:r>
            <w:bookmarkStart w:id="0" w:name="_GoBack"/>
            <w:bookmarkEnd w:id="0"/>
            <w:r w:rsidR="00D83C48"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</w:t>
            </w:r>
            <w:r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医学部工会重点工作考核指标表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0DB" w:rsidRPr="00845FB8" w:rsidRDefault="000C50DB" w:rsidP="004443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50DB" w:rsidRPr="00764062" w:rsidTr="000C50DB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0C50DB" w:rsidRPr="00764062" w:rsidTr="000C50DB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03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教代</w:t>
            </w:r>
            <w:proofErr w:type="gramEnd"/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</w:t>
            </w:r>
            <w:r w:rsidR="003C08D5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 w:rsidR="007B7C03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★</w:t>
            </w:r>
          </w:p>
          <w:p w:rsidR="007B7C03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上级组织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会议精神，并出台相关文件。（5分）</w:t>
            </w:r>
          </w:p>
          <w:p w:rsidR="000C50DB" w:rsidRPr="00764062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C50DB" w:rsidRPr="00764062" w:rsidTr="000C50DB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D571AD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，按教育部32号令要求按时换届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0C50DB" w:rsidRPr="00D571AD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(3分)</w:t>
            </w:r>
          </w:p>
          <w:p w:rsidR="00F046D0" w:rsidRPr="00D571AD" w:rsidRDefault="000C50DB" w:rsidP="00F046D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会出席率</w:t>
            </w:r>
            <w:r w:rsidR="00D83C48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EC39B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%以上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</w:p>
          <w:p w:rsidR="000C50DB" w:rsidRPr="00D571AD" w:rsidRDefault="000C50DB" w:rsidP="00F046D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</w:t>
            </w:r>
            <w:r w:rsidR="00D83C48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C50DB" w:rsidRPr="00764062" w:rsidTr="000C50D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3.经费上解（10分）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D571AD" w:rsidRDefault="006E7CEC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3.1</w:t>
            </w:r>
            <w:r w:rsidR="000C50DB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足额完成工会经费收缴上解任务。（10分）</w:t>
            </w:r>
            <w:r w:rsidR="00974ECF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6C26D8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3E34F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.自身建设（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="003E34FC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9" w:rsidRPr="00D571AD" w:rsidRDefault="009B5049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</w:t>
            </w:r>
            <w:r w:rsidR="00EC39B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年上报市总年统计会员数、涵盖法人单位数为基数）。(</w:t>
            </w:r>
            <w:r w:rsidR="00BD23F4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D571AD" w:rsidRDefault="00995ABD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 w:rsidR="009B5049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</w:t>
            </w:r>
            <w:r w:rsidR="001C44B1"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D23F4"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  <w:p w:rsidR="00995ABD" w:rsidRPr="00D571AD" w:rsidRDefault="00995ABD" w:rsidP="0007042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4.3</w:t>
            </w:r>
            <w:r w:rsidR="0007042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本年度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至少有1个科室荣获北京大学模范职工小家称号。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A00E4B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8B305E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</w:t>
            </w:r>
            <w:r w:rsidR="00645C11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（1</w:t>
            </w:r>
            <w:r w:rsidR="008B305E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695CF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认真完成报刊订阅指标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。（5分）</w:t>
            </w:r>
          </w:p>
          <w:p w:rsidR="00995ABD" w:rsidRPr="00764062" w:rsidRDefault="00995ABD" w:rsidP="008B305E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695CF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医学部工会网站和《教工之声》采用本单位信息稿件，1000人以上每年刊登10篇以上，照片10张，会员稿件2篇以上；1000人以下每年刊登稿件5篇，照片5张，会员稿件1篇。(</w:t>
            </w:r>
            <w:r w:rsidR="008B305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995ABD" w:rsidRPr="00764062" w:rsidRDefault="00995ABD" w:rsidP="00444378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福利、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保险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5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6.1</w:t>
            </w:r>
            <w:r w:rsidR="002674A3" w:rsidRPr="0030344D">
              <w:rPr>
                <w:rFonts w:ascii="仿宋_GB2312" w:eastAsia="仿宋_GB2312" w:hAnsi="宋体" w:cs="宋体" w:hint="eastAsia"/>
                <w:kern w:val="0"/>
                <w:szCs w:val="21"/>
              </w:rPr>
              <w:t>积极宣传、组织教职工参加职工互助保险，</w:t>
            </w:r>
            <w:r w:rsidR="002674A3">
              <w:rPr>
                <w:rFonts w:ascii="仿宋_GB2312" w:eastAsia="仿宋_GB2312" w:hAnsi="宋体" w:cs="宋体" w:hint="eastAsia"/>
                <w:kern w:val="0"/>
                <w:szCs w:val="21"/>
              </w:rPr>
              <w:t>赔付、慰问及时，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在职职工“女工特殊疾病”和“重大疾病”互助保险达到60-70%者（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分），70-80%者（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分），80%以上者（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分）。</w:t>
            </w:r>
          </w:p>
          <w:p w:rsidR="00715D0D" w:rsidRDefault="001C44B1" w:rsidP="00715D0D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会员京卡办理率1000人以上单位达到80%以上,1000人以下单位达到60%以上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3分）</w:t>
            </w:r>
          </w:p>
          <w:p w:rsidR="00995ABD" w:rsidRPr="00764062" w:rsidRDefault="00995ABD" w:rsidP="00754B9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 w:rsidR="00715D0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建立</w:t>
            </w:r>
            <w:proofErr w:type="gramStart"/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文体、女工工作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工会组织的各类文体比赛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764062" w:rsidRDefault="00995ABD" w:rsidP="00BD7CC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积极参加医学部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工会组织的女工各项活动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D254D" w:rsidRPr="00764062" w:rsidTr="00517AF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4D" w:rsidRPr="00764062" w:rsidRDefault="00D273B5" w:rsidP="0033223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.职工素质教育</w:t>
            </w:r>
            <w:r w:rsidR="008B305E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8B305E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8B305E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4D" w:rsidRPr="00764062" w:rsidRDefault="003252FB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3834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积极参加</w:t>
            </w:r>
            <w:r w:rsidR="0038345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</w:t>
            </w:r>
            <w:r w:rsidR="003834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工会理论调研工作</w:t>
            </w:r>
            <w:r w:rsidR="006030A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8D51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至少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上报</w:t>
            </w:r>
            <w:r w:rsidR="001029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调研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</w:t>
            </w:r>
            <w:r w:rsidR="00147C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、论文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各1篇</w:t>
            </w:r>
            <w:r w:rsidR="00A176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  <w:p w:rsidR="00CD254D" w:rsidRPr="00764062" w:rsidRDefault="003252FB" w:rsidP="00B94CA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参加医学部青年教师教学基本功比赛</w:t>
            </w:r>
            <w:r w:rsidR="00CE4338">
              <w:rPr>
                <w:rFonts w:ascii="仿宋_GB2312" w:eastAsia="仿宋_GB2312" w:hAnsi="宋体" w:cs="宋体" w:hint="eastAsia"/>
                <w:kern w:val="0"/>
                <w:szCs w:val="21"/>
              </w:rPr>
              <w:t>、沙龙、实践等</w:t>
            </w:r>
            <w:r w:rsidR="00C95342">
              <w:rPr>
                <w:rFonts w:ascii="仿宋_GB2312" w:eastAsia="仿宋_GB2312" w:hAnsi="宋体" w:cs="宋体" w:hint="eastAsia"/>
                <w:kern w:val="0"/>
                <w:szCs w:val="21"/>
              </w:rPr>
              <w:t>活动</w:t>
            </w:r>
            <w:r w:rsidR="00CD2E11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94C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参加北京市</w:t>
            </w:r>
            <w:r w:rsidR="00F6761C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proofErr w:type="gramStart"/>
            <w:r w:rsidR="00F6761C">
              <w:rPr>
                <w:rFonts w:ascii="仿宋_GB2312" w:eastAsia="仿宋_GB2312" w:hAnsi="宋体" w:cs="宋体" w:hint="eastAsia"/>
                <w:kern w:val="0"/>
                <w:szCs w:val="21"/>
              </w:rPr>
              <w:t>全国级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青教</w:t>
            </w:r>
            <w:proofErr w:type="gramEnd"/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比赛。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94C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54D" w:rsidRPr="00764062" w:rsidRDefault="00CD254D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.其他事项  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0F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.1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医学部工会活动参与率</w:t>
            </w:r>
            <w:r w:rsidR="009F61E0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会议出勤率</w:t>
            </w:r>
            <w:r w:rsidR="009F61E0">
              <w:rPr>
                <w:rFonts w:ascii="仿宋_GB2312" w:eastAsia="仿宋_GB2312" w:hAnsi="宋体" w:cs="宋体" w:hint="eastAsia"/>
                <w:kern w:val="0"/>
                <w:szCs w:val="21"/>
              </w:rPr>
              <w:t>均达到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 w:rsidR="00387A3B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积极参加医学部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工会组织的各项会议、培训、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活动等</w:t>
            </w:r>
            <w:r w:rsidR="00387A3B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764062" w:rsidRDefault="003252FB" w:rsidP="00054E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.3有本年医学部系统精品活动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444378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BD" w:rsidRPr="00764062" w:rsidRDefault="00995ABD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 w:rsidRPr="00764062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80F1A" w:rsidRPr="000C50DB" w:rsidRDefault="00380F1A"/>
    <w:sectPr w:rsidR="00380F1A" w:rsidRPr="000C50DB" w:rsidSect="00F075BB">
      <w:pgSz w:w="16838" w:h="11906" w:orient="landscape"/>
      <w:pgMar w:top="31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49" w:rsidRDefault="00591A49" w:rsidP="00AD35E7">
      <w:r>
        <w:separator/>
      </w:r>
    </w:p>
  </w:endnote>
  <w:endnote w:type="continuationSeparator" w:id="0">
    <w:p w:rsidR="00591A49" w:rsidRDefault="00591A49" w:rsidP="00AD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49" w:rsidRDefault="00591A49" w:rsidP="00AD35E7">
      <w:r>
        <w:separator/>
      </w:r>
    </w:p>
  </w:footnote>
  <w:footnote w:type="continuationSeparator" w:id="0">
    <w:p w:rsidR="00591A49" w:rsidRDefault="00591A49" w:rsidP="00AD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0DB"/>
    <w:rsid w:val="0000218F"/>
    <w:rsid w:val="00054E66"/>
    <w:rsid w:val="0006269D"/>
    <w:rsid w:val="00070423"/>
    <w:rsid w:val="00087761"/>
    <w:rsid w:val="000C50DB"/>
    <w:rsid w:val="001029D9"/>
    <w:rsid w:val="00147CD5"/>
    <w:rsid w:val="00152A39"/>
    <w:rsid w:val="001C44B1"/>
    <w:rsid w:val="00227E74"/>
    <w:rsid w:val="002558E2"/>
    <w:rsid w:val="00257E3F"/>
    <w:rsid w:val="002674A3"/>
    <w:rsid w:val="002B6D52"/>
    <w:rsid w:val="0030344D"/>
    <w:rsid w:val="003252FB"/>
    <w:rsid w:val="00332230"/>
    <w:rsid w:val="00380F1A"/>
    <w:rsid w:val="0038345D"/>
    <w:rsid w:val="00387A3B"/>
    <w:rsid w:val="003A6754"/>
    <w:rsid w:val="003C08D5"/>
    <w:rsid w:val="003E34FC"/>
    <w:rsid w:val="00401AEA"/>
    <w:rsid w:val="00541EA8"/>
    <w:rsid w:val="00591A49"/>
    <w:rsid w:val="006030A1"/>
    <w:rsid w:val="00645C11"/>
    <w:rsid w:val="00695CFA"/>
    <w:rsid w:val="006A0262"/>
    <w:rsid w:val="006B3F2B"/>
    <w:rsid w:val="006C26D8"/>
    <w:rsid w:val="006E486D"/>
    <w:rsid w:val="006E7CEC"/>
    <w:rsid w:val="00715D0D"/>
    <w:rsid w:val="00716210"/>
    <w:rsid w:val="00754B92"/>
    <w:rsid w:val="00787933"/>
    <w:rsid w:val="007B7C03"/>
    <w:rsid w:val="00840155"/>
    <w:rsid w:val="008B305E"/>
    <w:rsid w:val="008B37F2"/>
    <w:rsid w:val="008D51F5"/>
    <w:rsid w:val="0090138D"/>
    <w:rsid w:val="00974ECF"/>
    <w:rsid w:val="009862E9"/>
    <w:rsid w:val="00995ABD"/>
    <w:rsid w:val="009B5049"/>
    <w:rsid w:val="009F61E0"/>
    <w:rsid w:val="00A00E4B"/>
    <w:rsid w:val="00A16D55"/>
    <w:rsid w:val="00A17647"/>
    <w:rsid w:val="00A4783B"/>
    <w:rsid w:val="00A87D67"/>
    <w:rsid w:val="00A93FF1"/>
    <w:rsid w:val="00AD35E7"/>
    <w:rsid w:val="00B774B6"/>
    <w:rsid w:val="00B825D6"/>
    <w:rsid w:val="00B94CA0"/>
    <w:rsid w:val="00B97B0F"/>
    <w:rsid w:val="00BD23F4"/>
    <w:rsid w:val="00BD7CC1"/>
    <w:rsid w:val="00BE4912"/>
    <w:rsid w:val="00C94823"/>
    <w:rsid w:val="00C95342"/>
    <w:rsid w:val="00CD254D"/>
    <w:rsid w:val="00CD2E11"/>
    <w:rsid w:val="00CE4338"/>
    <w:rsid w:val="00D05E40"/>
    <w:rsid w:val="00D273B5"/>
    <w:rsid w:val="00D571AD"/>
    <w:rsid w:val="00D83C48"/>
    <w:rsid w:val="00EB05D3"/>
    <w:rsid w:val="00EC39B3"/>
    <w:rsid w:val="00F046D0"/>
    <w:rsid w:val="00F075BB"/>
    <w:rsid w:val="00F46A49"/>
    <w:rsid w:val="00F6761C"/>
    <w:rsid w:val="00FA66B6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5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</Words>
  <Characters>972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83</cp:revision>
  <dcterms:created xsi:type="dcterms:W3CDTF">2014-12-11T07:55:00Z</dcterms:created>
  <dcterms:modified xsi:type="dcterms:W3CDTF">2015-12-25T05:45:00Z</dcterms:modified>
</cp:coreProperties>
</file>