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75" w:type="dxa"/>
        <w:tblInd w:w="93" w:type="dxa"/>
        <w:tblLook w:val="04A0" w:firstRow="1" w:lastRow="0" w:firstColumn="1" w:lastColumn="0" w:noHBand="0" w:noVBand="1"/>
      </w:tblPr>
      <w:tblGrid>
        <w:gridCol w:w="2567"/>
        <w:gridCol w:w="10048"/>
        <w:gridCol w:w="1260"/>
      </w:tblGrid>
      <w:tr w:rsidR="005A639A" w:rsidTr="005A639A">
        <w:trPr>
          <w:trHeight w:val="570"/>
        </w:trPr>
        <w:tc>
          <w:tcPr>
            <w:tcW w:w="12615" w:type="dxa"/>
            <w:gridSpan w:val="2"/>
            <w:tcBorders>
              <w:top w:val="nil"/>
              <w:left w:val="nil"/>
              <w:bottom w:val="single" w:sz="4" w:space="0" w:color="auto"/>
              <w:right w:val="nil"/>
            </w:tcBorders>
            <w:noWrap/>
            <w:vAlign w:val="center"/>
            <w:hideMark/>
          </w:tcPr>
          <w:p w:rsidR="005A639A" w:rsidRDefault="005A639A" w:rsidP="001729F5">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附件1</w:t>
            </w:r>
            <w:r>
              <w:rPr>
                <w:rFonts w:ascii="黑体" w:eastAsia="黑体" w:hAnsi="宋体" w:cs="宋体" w:hint="eastAsia"/>
                <w:kern w:val="0"/>
                <w:sz w:val="36"/>
                <w:szCs w:val="36"/>
              </w:rPr>
              <w:t xml:space="preserve">                  </w:t>
            </w:r>
            <w:r w:rsidR="00E540BA">
              <w:rPr>
                <w:rFonts w:ascii="黑体" w:eastAsia="黑体" w:hAnsi="宋体" w:cs="宋体" w:hint="eastAsia"/>
                <w:kern w:val="0"/>
                <w:sz w:val="32"/>
                <w:szCs w:val="36"/>
              </w:rPr>
              <w:t xml:space="preserve"> 20</w:t>
            </w:r>
            <w:r w:rsidR="00C02E3D">
              <w:rPr>
                <w:rFonts w:ascii="黑体" w:eastAsia="黑体" w:hAnsi="宋体" w:cs="宋体" w:hint="eastAsia"/>
                <w:kern w:val="0"/>
                <w:sz w:val="32"/>
                <w:szCs w:val="36"/>
              </w:rPr>
              <w:t>2</w:t>
            </w:r>
            <w:r w:rsidR="000C3F5E">
              <w:rPr>
                <w:rFonts w:ascii="黑体" w:eastAsia="黑体" w:hAnsi="宋体" w:cs="宋体" w:hint="eastAsia"/>
                <w:kern w:val="0"/>
                <w:sz w:val="32"/>
                <w:szCs w:val="36"/>
              </w:rPr>
              <w:t>3</w:t>
            </w:r>
            <w:r>
              <w:rPr>
                <w:rFonts w:ascii="黑体" w:eastAsia="黑体" w:hAnsi="宋体" w:cs="宋体" w:hint="eastAsia"/>
                <w:kern w:val="0"/>
                <w:sz w:val="32"/>
                <w:szCs w:val="36"/>
              </w:rPr>
              <w:t>年医学部工会重点工作考核指标表</w:t>
            </w:r>
          </w:p>
        </w:tc>
        <w:tc>
          <w:tcPr>
            <w:tcW w:w="1260" w:type="dxa"/>
            <w:noWrap/>
            <w:vAlign w:val="bottom"/>
          </w:tcPr>
          <w:p w:rsidR="005A639A" w:rsidRDefault="005A639A">
            <w:pPr>
              <w:widowControl/>
              <w:jc w:val="left"/>
              <w:rPr>
                <w:rFonts w:ascii="宋体" w:hAnsi="宋体" w:cs="宋体"/>
                <w:kern w:val="0"/>
                <w:sz w:val="24"/>
              </w:rPr>
            </w:pPr>
          </w:p>
        </w:tc>
      </w:tr>
      <w:tr w:rsidR="005A639A" w:rsidTr="005A639A">
        <w:trPr>
          <w:trHeight w:val="468"/>
        </w:trPr>
        <w:tc>
          <w:tcPr>
            <w:tcW w:w="2567" w:type="dxa"/>
            <w:tcBorders>
              <w:top w:val="nil"/>
              <w:left w:val="single" w:sz="4" w:space="0" w:color="auto"/>
              <w:bottom w:val="single" w:sz="4" w:space="0" w:color="auto"/>
              <w:right w:val="single" w:sz="4" w:space="0" w:color="auto"/>
            </w:tcBorders>
            <w:noWrap/>
            <w:vAlign w:val="center"/>
            <w:hideMark/>
          </w:tcPr>
          <w:p w:rsidR="005A639A" w:rsidRDefault="005A639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指标名称</w:t>
            </w:r>
          </w:p>
        </w:tc>
        <w:tc>
          <w:tcPr>
            <w:tcW w:w="10048" w:type="dxa"/>
            <w:tcBorders>
              <w:top w:val="nil"/>
              <w:left w:val="nil"/>
              <w:bottom w:val="single" w:sz="4" w:space="0" w:color="auto"/>
              <w:right w:val="single" w:sz="4" w:space="0" w:color="auto"/>
            </w:tcBorders>
            <w:noWrap/>
            <w:vAlign w:val="center"/>
            <w:hideMark/>
          </w:tcPr>
          <w:p w:rsidR="005A639A" w:rsidRDefault="005A639A">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主要检查内容及标准</w:t>
            </w:r>
          </w:p>
        </w:tc>
        <w:tc>
          <w:tcPr>
            <w:tcW w:w="1260" w:type="dxa"/>
            <w:tcBorders>
              <w:top w:val="single" w:sz="4" w:space="0" w:color="auto"/>
              <w:left w:val="nil"/>
              <w:bottom w:val="single" w:sz="4" w:space="0" w:color="auto"/>
              <w:right w:val="single" w:sz="4" w:space="0" w:color="auto"/>
            </w:tcBorders>
            <w:noWrap/>
            <w:vAlign w:val="bottom"/>
            <w:hideMark/>
          </w:tcPr>
          <w:p w:rsidR="005A639A" w:rsidRDefault="005A639A">
            <w:pPr>
              <w:widowControl/>
              <w:spacing w:line="360" w:lineRule="exact"/>
              <w:jc w:val="left"/>
              <w:rPr>
                <w:rFonts w:ascii="仿宋_GB2312" w:eastAsia="仿宋_GB2312" w:hAnsi="宋体" w:cs="宋体"/>
                <w:kern w:val="0"/>
                <w:szCs w:val="21"/>
              </w:rPr>
            </w:pPr>
            <w:r>
              <w:rPr>
                <w:rFonts w:ascii="仿宋_GB2312" w:eastAsia="仿宋_GB2312" w:hAnsi="宋体" w:cs="宋体" w:hint="eastAsia"/>
                <w:kern w:val="0"/>
                <w:szCs w:val="21"/>
              </w:rPr>
              <w:t>自评分</w:t>
            </w:r>
          </w:p>
        </w:tc>
      </w:tr>
      <w:tr w:rsidR="005A639A" w:rsidTr="005A639A">
        <w:trPr>
          <w:trHeight w:val="1072"/>
        </w:trPr>
        <w:tc>
          <w:tcPr>
            <w:tcW w:w="2567" w:type="dxa"/>
            <w:tcBorders>
              <w:top w:val="nil"/>
              <w:left w:val="single" w:sz="4" w:space="0" w:color="auto"/>
              <w:bottom w:val="single" w:sz="4" w:space="0" w:color="auto"/>
              <w:right w:val="single" w:sz="4" w:space="0" w:color="auto"/>
            </w:tcBorders>
            <w:vAlign w:val="center"/>
            <w:hideMark/>
          </w:tcPr>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1.贯彻与落实各级会议精神（15分）</w:t>
            </w:r>
          </w:p>
        </w:tc>
        <w:tc>
          <w:tcPr>
            <w:tcW w:w="10048" w:type="dxa"/>
            <w:tcBorders>
              <w:top w:val="nil"/>
              <w:left w:val="nil"/>
              <w:bottom w:val="single" w:sz="4" w:space="0" w:color="auto"/>
              <w:right w:val="single" w:sz="4" w:space="0" w:color="auto"/>
            </w:tcBorders>
            <w:vAlign w:val="center"/>
            <w:hideMark/>
          </w:tcPr>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1.1 及时向党委汇报医学部工会委员会工作会议和医学部教代会等重要会议精神</w:t>
            </w:r>
            <w:r w:rsidR="00BA3F62">
              <w:rPr>
                <w:rFonts w:ascii="仿宋_GB2312" w:eastAsia="仿宋_GB2312" w:hAnsi="宋体" w:cs="宋体" w:hint="eastAsia"/>
                <w:kern w:val="0"/>
                <w:szCs w:val="21"/>
              </w:rPr>
              <w:t>（5分）</w:t>
            </w:r>
            <w:r>
              <w:rPr>
                <w:rFonts w:ascii="仿宋_GB2312" w:eastAsia="仿宋_GB2312" w:hAnsi="宋体" w:cs="宋体" w:hint="eastAsia"/>
                <w:kern w:val="0"/>
                <w:szCs w:val="21"/>
              </w:rPr>
              <w:t>。★</w:t>
            </w:r>
          </w:p>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1.2 及时召开会议贯彻落实上级组织会议精神，</w:t>
            </w:r>
            <w:r w:rsidR="00BA3F62">
              <w:rPr>
                <w:rFonts w:ascii="仿宋_GB2312" w:eastAsia="仿宋_GB2312" w:hAnsi="宋体" w:cs="宋体" w:hint="eastAsia"/>
                <w:kern w:val="0"/>
                <w:szCs w:val="21"/>
              </w:rPr>
              <w:t>开展政治理论学习</w:t>
            </w:r>
            <w:r>
              <w:rPr>
                <w:rFonts w:ascii="仿宋_GB2312" w:eastAsia="仿宋_GB2312" w:hAnsi="宋体" w:cs="宋体" w:hint="eastAsia"/>
                <w:kern w:val="0"/>
                <w:szCs w:val="21"/>
              </w:rPr>
              <w:t>并出台相关文件</w:t>
            </w:r>
            <w:r w:rsidR="00BA3F62">
              <w:rPr>
                <w:rFonts w:ascii="仿宋_GB2312" w:eastAsia="仿宋_GB2312" w:hAnsi="宋体" w:cs="宋体" w:hint="eastAsia"/>
                <w:kern w:val="0"/>
                <w:szCs w:val="21"/>
              </w:rPr>
              <w:t>（5分）</w:t>
            </w:r>
            <w:r>
              <w:rPr>
                <w:rFonts w:ascii="仿宋_GB2312" w:eastAsia="仿宋_GB2312" w:hAnsi="宋体" w:cs="宋体" w:hint="eastAsia"/>
                <w:kern w:val="0"/>
                <w:szCs w:val="21"/>
              </w:rPr>
              <w:t>。</w:t>
            </w:r>
          </w:p>
          <w:p w:rsidR="005A639A" w:rsidRDefault="005A639A" w:rsidP="00BA3F62">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1.3 党委定期召开会议研究工会工作，每学年至少两次</w:t>
            </w:r>
            <w:r w:rsidR="00BA3F62">
              <w:rPr>
                <w:rFonts w:ascii="仿宋_GB2312" w:eastAsia="仿宋_GB2312" w:hAnsi="宋体" w:cs="宋体" w:hint="eastAsia"/>
                <w:kern w:val="0"/>
                <w:szCs w:val="21"/>
              </w:rPr>
              <w:t>（5分）</w:t>
            </w:r>
            <w:r>
              <w:rPr>
                <w:rFonts w:ascii="仿宋_GB2312" w:eastAsia="仿宋_GB2312" w:hAnsi="宋体" w:cs="宋体" w:hint="eastAsia"/>
                <w:kern w:val="0"/>
                <w:szCs w:val="21"/>
              </w:rPr>
              <w:t>。</w:t>
            </w:r>
          </w:p>
        </w:tc>
        <w:tc>
          <w:tcPr>
            <w:tcW w:w="1260" w:type="dxa"/>
            <w:tcBorders>
              <w:top w:val="nil"/>
              <w:left w:val="nil"/>
              <w:bottom w:val="single" w:sz="4" w:space="0" w:color="auto"/>
              <w:right w:val="single" w:sz="4" w:space="0" w:color="auto"/>
            </w:tcBorders>
            <w:noWrap/>
            <w:vAlign w:val="bottom"/>
          </w:tcPr>
          <w:p w:rsidR="005A639A" w:rsidRDefault="005A639A">
            <w:pPr>
              <w:widowControl/>
              <w:spacing w:line="340" w:lineRule="exact"/>
              <w:jc w:val="left"/>
              <w:rPr>
                <w:rFonts w:ascii="仿宋_GB2312" w:eastAsia="仿宋_GB2312" w:hAnsi="宋体" w:cs="宋体"/>
                <w:kern w:val="0"/>
                <w:szCs w:val="21"/>
              </w:rPr>
            </w:pPr>
          </w:p>
        </w:tc>
      </w:tr>
      <w:tr w:rsidR="005A639A" w:rsidTr="005A639A">
        <w:trPr>
          <w:trHeight w:val="1004"/>
        </w:trPr>
        <w:tc>
          <w:tcPr>
            <w:tcW w:w="2567" w:type="dxa"/>
            <w:tcBorders>
              <w:top w:val="nil"/>
              <w:left w:val="single" w:sz="4" w:space="0" w:color="auto"/>
              <w:bottom w:val="single" w:sz="4" w:space="0" w:color="auto"/>
              <w:right w:val="single" w:sz="4" w:space="0" w:color="auto"/>
            </w:tcBorders>
            <w:vAlign w:val="center"/>
            <w:hideMark/>
          </w:tcPr>
          <w:p w:rsidR="005A639A" w:rsidRDefault="005A639A" w:rsidP="00BA3F62">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2.教代会建设（1</w:t>
            </w:r>
            <w:r w:rsidR="00BA3F62">
              <w:rPr>
                <w:rFonts w:ascii="仿宋_GB2312" w:eastAsia="仿宋_GB2312" w:hAnsi="宋体" w:cs="宋体" w:hint="eastAsia"/>
                <w:kern w:val="0"/>
                <w:szCs w:val="21"/>
              </w:rPr>
              <w:t>2</w:t>
            </w:r>
            <w:r>
              <w:rPr>
                <w:rFonts w:ascii="仿宋_GB2312" w:eastAsia="仿宋_GB2312" w:hAnsi="宋体" w:cs="宋体" w:hint="eastAsia"/>
                <w:kern w:val="0"/>
                <w:szCs w:val="21"/>
              </w:rPr>
              <w:t>分）</w:t>
            </w:r>
          </w:p>
        </w:tc>
        <w:tc>
          <w:tcPr>
            <w:tcW w:w="10048" w:type="dxa"/>
            <w:tcBorders>
              <w:top w:val="nil"/>
              <w:left w:val="nil"/>
              <w:bottom w:val="single" w:sz="4" w:space="0" w:color="auto"/>
              <w:right w:val="single" w:sz="4" w:space="0" w:color="auto"/>
            </w:tcBorders>
            <w:vAlign w:val="center"/>
            <w:hideMark/>
          </w:tcPr>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2.1本年度召开院级教代会，按教育部32号令要求按时换届</w:t>
            </w:r>
            <w:r w:rsidR="00BA3F62">
              <w:rPr>
                <w:rFonts w:ascii="仿宋_GB2312" w:eastAsia="仿宋_GB2312" w:hAnsi="宋体" w:cs="宋体" w:hint="eastAsia"/>
                <w:kern w:val="0"/>
                <w:szCs w:val="21"/>
              </w:rPr>
              <w:t>（5分）</w:t>
            </w:r>
            <w:r>
              <w:rPr>
                <w:rFonts w:ascii="仿宋_GB2312" w:eastAsia="仿宋_GB2312" w:hAnsi="宋体" w:cs="宋体" w:hint="eastAsia"/>
                <w:kern w:val="0"/>
                <w:szCs w:val="21"/>
              </w:rPr>
              <w:t>。</w:t>
            </w:r>
          </w:p>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2.2教代会代表培训1-2次、提案答复落实率90%</w:t>
            </w:r>
            <w:r w:rsidR="00BA3F62">
              <w:rPr>
                <w:rFonts w:ascii="仿宋_GB2312" w:eastAsia="仿宋_GB2312" w:hAnsi="宋体" w:cs="宋体" w:hint="eastAsia"/>
                <w:kern w:val="0"/>
                <w:szCs w:val="21"/>
              </w:rPr>
              <w:t>(3分)</w:t>
            </w:r>
            <w:r>
              <w:rPr>
                <w:rFonts w:ascii="仿宋_GB2312" w:eastAsia="仿宋_GB2312" w:hAnsi="宋体" w:cs="宋体" w:hint="eastAsia"/>
                <w:kern w:val="0"/>
                <w:szCs w:val="21"/>
              </w:rPr>
              <w:t>。</w:t>
            </w:r>
          </w:p>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2.3本单位代表参加医学部教代会出席率85%以上</w:t>
            </w:r>
            <w:r w:rsidR="00BA3F62">
              <w:rPr>
                <w:rFonts w:ascii="仿宋_GB2312" w:eastAsia="仿宋_GB2312" w:hAnsi="宋体" w:cs="宋体" w:hint="eastAsia"/>
                <w:kern w:val="0"/>
                <w:szCs w:val="21"/>
              </w:rPr>
              <w:t>（2分）</w:t>
            </w:r>
            <w:r>
              <w:rPr>
                <w:rFonts w:ascii="仿宋_GB2312" w:eastAsia="仿宋_GB2312" w:hAnsi="宋体" w:cs="宋体" w:hint="eastAsia"/>
                <w:kern w:val="0"/>
                <w:szCs w:val="21"/>
              </w:rPr>
              <w:t>。</w:t>
            </w:r>
          </w:p>
          <w:p w:rsidR="005A639A" w:rsidRDefault="005A639A" w:rsidP="00BA3F62">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2.4本单位涉及教职工权益重大事项的决策、规章、条例等经教代会审议通过</w:t>
            </w:r>
            <w:r w:rsidR="00BA3F62">
              <w:rPr>
                <w:rFonts w:ascii="仿宋_GB2312" w:eastAsia="仿宋_GB2312" w:hAnsi="宋体" w:cs="宋体" w:hint="eastAsia"/>
                <w:kern w:val="0"/>
                <w:szCs w:val="21"/>
              </w:rPr>
              <w:t>（2分）</w:t>
            </w:r>
            <w:r>
              <w:rPr>
                <w:rFonts w:ascii="仿宋_GB2312" w:eastAsia="仿宋_GB2312" w:hAnsi="宋体" w:cs="宋体" w:hint="eastAsia"/>
                <w:kern w:val="0"/>
                <w:szCs w:val="21"/>
              </w:rPr>
              <w:t>。</w:t>
            </w:r>
          </w:p>
        </w:tc>
        <w:tc>
          <w:tcPr>
            <w:tcW w:w="1260" w:type="dxa"/>
            <w:tcBorders>
              <w:top w:val="nil"/>
              <w:left w:val="nil"/>
              <w:bottom w:val="single" w:sz="4" w:space="0" w:color="auto"/>
              <w:right w:val="single" w:sz="4" w:space="0" w:color="auto"/>
            </w:tcBorders>
            <w:noWrap/>
            <w:vAlign w:val="bottom"/>
          </w:tcPr>
          <w:p w:rsidR="005A639A" w:rsidRDefault="005A639A">
            <w:pPr>
              <w:widowControl/>
              <w:spacing w:line="340" w:lineRule="exact"/>
              <w:jc w:val="left"/>
              <w:rPr>
                <w:rFonts w:ascii="仿宋_GB2312" w:eastAsia="仿宋_GB2312" w:hAnsi="宋体" w:cs="宋体"/>
                <w:kern w:val="0"/>
                <w:szCs w:val="21"/>
              </w:rPr>
            </w:pPr>
          </w:p>
        </w:tc>
      </w:tr>
      <w:tr w:rsidR="005A639A" w:rsidTr="005A639A">
        <w:trPr>
          <w:trHeight w:val="375"/>
        </w:trPr>
        <w:tc>
          <w:tcPr>
            <w:tcW w:w="2567" w:type="dxa"/>
            <w:tcBorders>
              <w:top w:val="nil"/>
              <w:left w:val="single" w:sz="4" w:space="0" w:color="auto"/>
              <w:bottom w:val="single" w:sz="4" w:space="0" w:color="auto"/>
              <w:right w:val="single" w:sz="4" w:space="0" w:color="auto"/>
            </w:tcBorders>
            <w:vAlign w:val="center"/>
            <w:hideMark/>
          </w:tcPr>
          <w:p w:rsidR="005A639A" w:rsidRDefault="005A639A" w:rsidP="00BA3F62">
            <w:pPr>
              <w:widowControl/>
              <w:spacing w:line="360" w:lineRule="exact"/>
              <w:jc w:val="left"/>
              <w:rPr>
                <w:rFonts w:ascii="仿宋_GB2312" w:eastAsia="仿宋_GB2312" w:hAnsi="宋体" w:cs="宋体"/>
                <w:kern w:val="0"/>
                <w:szCs w:val="21"/>
              </w:rPr>
            </w:pPr>
            <w:r>
              <w:rPr>
                <w:rFonts w:ascii="仿宋_GB2312" w:eastAsia="仿宋_GB2312" w:hAnsi="宋体" w:cs="宋体" w:hint="eastAsia"/>
                <w:kern w:val="0"/>
                <w:szCs w:val="21"/>
              </w:rPr>
              <w:t>3.经费</w:t>
            </w:r>
            <w:r w:rsidR="00BA3F62">
              <w:rPr>
                <w:rFonts w:ascii="仿宋_GB2312" w:eastAsia="仿宋_GB2312" w:hAnsi="宋体" w:cs="宋体" w:hint="eastAsia"/>
                <w:kern w:val="0"/>
                <w:szCs w:val="21"/>
              </w:rPr>
              <w:t>管理</w:t>
            </w:r>
            <w:r>
              <w:rPr>
                <w:rFonts w:ascii="仿宋_GB2312" w:eastAsia="仿宋_GB2312" w:hAnsi="宋体" w:cs="宋体" w:hint="eastAsia"/>
                <w:kern w:val="0"/>
                <w:szCs w:val="21"/>
              </w:rPr>
              <w:t>（10分）</w:t>
            </w:r>
          </w:p>
        </w:tc>
        <w:tc>
          <w:tcPr>
            <w:tcW w:w="10048" w:type="dxa"/>
            <w:tcBorders>
              <w:top w:val="nil"/>
              <w:left w:val="nil"/>
              <w:bottom w:val="single" w:sz="4" w:space="0" w:color="auto"/>
              <w:right w:val="single" w:sz="4" w:space="0" w:color="auto"/>
            </w:tcBorders>
            <w:vAlign w:val="center"/>
            <w:hideMark/>
          </w:tcPr>
          <w:p w:rsidR="005A639A" w:rsidRDefault="005A639A" w:rsidP="00BA3F62">
            <w:pPr>
              <w:widowControl/>
              <w:spacing w:line="360" w:lineRule="exact"/>
              <w:jc w:val="left"/>
              <w:rPr>
                <w:rFonts w:ascii="仿宋_GB2312" w:eastAsia="仿宋_GB2312" w:hAnsi="宋体" w:cs="宋体"/>
                <w:kern w:val="0"/>
                <w:szCs w:val="21"/>
              </w:rPr>
            </w:pPr>
            <w:r>
              <w:rPr>
                <w:rFonts w:ascii="仿宋_GB2312" w:eastAsia="仿宋_GB2312" w:hAnsi="宋体" w:cs="宋体" w:hint="eastAsia"/>
                <w:kern w:val="0"/>
                <w:szCs w:val="21"/>
              </w:rPr>
              <w:t>3.1足额完成工会经费收缴上解任务</w:t>
            </w:r>
            <w:r w:rsidR="00BA3F62">
              <w:rPr>
                <w:rFonts w:ascii="仿宋_GB2312" w:eastAsia="仿宋_GB2312" w:hAnsi="宋体" w:cs="宋体" w:hint="eastAsia"/>
                <w:kern w:val="0"/>
                <w:szCs w:val="21"/>
              </w:rPr>
              <w:t>（5分）</w:t>
            </w:r>
            <w:r>
              <w:rPr>
                <w:rFonts w:ascii="仿宋_GB2312" w:eastAsia="仿宋_GB2312" w:hAnsi="宋体" w:cs="宋体" w:hint="eastAsia"/>
                <w:kern w:val="0"/>
                <w:szCs w:val="21"/>
              </w:rPr>
              <w:t>。★</w:t>
            </w:r>
          </w:p>
          <w:p w:rsidR="00BA3F62" w:rsidRDefault="00BA3F62" w:rsidP="00BA3F62">
            <w:pPr>
              <w:widowControl/>
              <w:spacing w:line="360" w:lineRule="exact"/>
              <w:jc w:val="left"/>
              <w:rPr>
                <w:rFonts w:ascii="仿宋_GB2312" w:eastAsia="仿宋_GB2312" w:hAnsi="宋体" w:cs="宋体"/>
                <w:kern w:val="0"/>
                <w:szCs w:val="21"/>
              </w:rPr>
            </w:pPr>
            <w:r>
              <w:rPr>
                <w:rFonts w:ascii="仿宋_GB2312" w:eastAsia="仿宋_GB2312" w:hAnsi="宋体" w:cs="宋体" w:hint="eastAsia"/>
                <w:kern w:val="0"/>
                <w:szCs w:val="21"/>
              </w:rPr>
              <w:t>3.2组织缴纳会费（2分）。</w:t>
            </w:r>
          </w:p>
          <w:p w:rsidR="00BA3F62" w:rsidRDefault="00BA3F62" w:rsidP="00BA3F62">
            <w:pPr>
              <w:widowControl/>
              <w:spacing w:line="360" w:lineRule="exact"/>
              <w:jc w:val="left"/>
              <w:rPr>
                <w:rFonts w:ascii="仿宋_GB2312" w:eastAsia="仿宋_GB2312" w:hAnsi="宋体" w:cs="宋体"/>
                <w:kern w:val="0"/>
                <w:szCs w:val="21"/>
              </w:rPr>
            </w:pPr>
            <w:r>
              <w:rPr>
                <w:rFonts w:ascii="仿宋_GB2312" w:eastAsia="仿宋_GB2312" w:hAnsi="宋体" w:cs="宋体" w:hint="eastAsia"/>
                <w:kern w:val="0"/>
                <w:szCs w:val="21"/>
              </w:rPr>
              <w:t>3.3经费预算执行率达95%以上（3分）。</w:t>
            </w:r>
          </w:p>
        </w:tc>
        <w:tc>
          <w:tcPr>
            <w:tcW w:w="1260" w:type="dxa"/>
            <w:tcBorders>
              <w:top w:val="nil"/>
              <w:left w:val="nil"/>
              <w:bottom w:val="single" w:sz="4" w:space="0" w:color="auto"/>
              <w:right w:val="single" w:sz="4" w:space="0" w:color="auto"/>
            </w:tcBorders>
            <w:noWrap/>
            <w:vAlign w:val="bottom"/>
          </w:tcPr>
          <w:p w:rsidR="005A639A" w:rsidRDefault="005A639A">
            <w:pPr>
              <w:widowControl/>
              <w:spacing w:line="360" w:lineRule="exact"/>
              <w:jc w:val="left"/>
              <w:rPr>
                <w:rFonts w:ascii="仿宋_GB2312" w:eastAsia="仿宋_GB2312" w:hAnsi="宋体" w:cs="宋体"/>
                <w:kern w:val="0"/>
                <w:szCs w:val="21"/>
              </w:rPr>
            </w:pPr>
          </w:p>
        </w:tc>
      </w:tr>
      <w:tr w:rsidR="005A639A" w:rsidTr="005A639A">
        <w:trPr>
          <w:trHeight w:val="1303"/>
        </w:trPr>
        <w:tc>
          <w:tcPr>
            <w:tcW w:w="2567" w:type="dxa"/>
            <w:tcBorders>
              <w:top w:val="nil"/>
              <w:left w:val="single" w:sz="4" w:space="0" w:color="auto"/>
              <w:bottom w:val="single" w:sz="4" w:space="0" w:color="auto"/>
              <w:right w:val="single" w:sz="4" w:space="0" w:color="auto"/>
            </w:tcBorders>
            <w:vAlign w:val="center"/>
            <w:hideMark/>
          </w:tcPr>
          <w:p w:rsidR="005A639A" w:rsidRDefault="005A639A" w:rsidP="00126EBF">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4.自身建设（</w:t>
            </w:r>
            <w:r w:rsidR="00126EBF">
              <w:rPr>
                <w:rFonts w:ascii="仿宋_GB2312" w:eastAsia="仿宋_GB2312" w:hAnsi="宋体" w:cs="宋体" w:hint="eastAsia"/>
                <w:kern w:val="0"/>
                <w:szCs w:val="21"/>
              </w:rPr>
              <w:t>9</w:t>
            </w:r>
            <w:r w:rsidR="00BA3F62">
              <w:rPr>
                <w:rFonts w:ascii="仿宋_GB2312" w:eastAsia="仿宋_GB2312" w:hAnsi="宋体" w:cs="宋体" w:hint="eastAsia"/>
                <w:kern w:val="0"/>
                <w:szCs w:val="21"/>
              </w:rPr>
              <w:t>分</w:t>
            </w:r>
            <w:r>
              <w:rPr>
                <w:rFonts w:ascii="仿宋_GB2312" w:eastAsia="仿宋_GB2312" w:hAnsi="宋体" w:cs="宋体" w:hint="eastAsia"/>
                <w:kern w:val="0"/>
                <w:szCs w:val="21"/>
              </w:rPr>
              <w:t>）</w:t>
            </w:r>
          </w:p>
        </w:tc>
        <w:tc>
          <w:tcPr>
            <w:tcW w:w="10048" w:type="dxa"/>
            <w:tcBorders>
              <w:top w:val="nil"/>
              <w:left w:val="nil"/>
              <w:bottom w:val="single" w:sz="4" w:space="0" w:color="auto"/>
              <w:right w:val="single" w:sz="4" w:space="0" w:color="auto"/>
            </w:tcBorders>
            <w:vAlign w:val="center"/>
            <w:hideMark/>
          </w:tcPr>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4.1及时开展会员信息采集工作，数据准确，采集率达到90%以上（以2014年上报市总年统计会员数、涵盖法人单位数为基数）</w:t>
            </w:r>
            <w:r w:rsidR="00BA3F62">
              <w:rPr>
                <w:rFonts w:ascii="仿宋_GB2312" w:eastAsia="仿宋_GB2312" w:hAnsi="宋体" w:cs="宋体" w:hint="eastAsia"/>
                <w:kern w:val="0"/>
                <w:szCs w:val="21"/>
              </w:rPr>
              <w:t>(3分)</w:t>
            </w:r>
            <w:r>
              <w:rPr>
                <w:rFonts w:ascii="仿宋_GB2312" w:eastAsia="仿宋_GB2312" w:hAnsi="宋体" w:cs="宋体" w:hint="eastAsia"/>
                <w:kern w:val="0"/>
                <w:szCs w:val="21"/>
              </w:rPr>
              <w:t>。</w:t>
            </w:r>
          </w:p>
          <w:p w:rsidR="005A639A" w:rsidRDefault="005A639A">
            <w:pPr>
              <w:widowControl/>
              <w:spacing w:line="340" w:lineRule="exact"/>
              <w:jc w:val="left"/>
              <w:rPr>
                <w:rFonts w:ascii="仿宋_GB2312" w:eastAsia="仿宋_GB2312" w:hAnsi="宋体" w:cs="宋体"/>
                <w:color w:val="000000"/>
                <w:kern w:val="0"/>
                <w:szCs w:val="21"/>
              </w:rPr>
            </w:pPr>
            <w:r>
              <w:rPr>
                <w:rFonts w:ascii="仿宋_GB2312" w:eastAsia="仿宋_GB2312" w:hAnsi="宋体" w:cs="宋体" w:hint="eastAsia"/>
                <w:kern w:val="0"/>
                <w:szCs w:val="21"/>
              </w:rPr>
              <w:t>4.2</w:t>
            </w:r>
            <w:r>
              <w:rPr>
                <w:rFonts w:ascii="仿宋_GB2312" w:eastAsia="仿宋_GB2312" w:hAnsi="宋体" w:cs="宋体" w:hint="eastAsia"/>
                <w:color w:val="000000"/>
                <w:kern w:val="0"/>
                <w:szCs w:val="21"/>
              </w:rPr>
              <w:t>一年召开工会委员会2次以上</w:t>
            </w:r>
            <w:r w:rsidR="00BA3F62">
              <w:rPr>
                <w:rFonts w:ascii="仿宋_GB2312" w:eastAsia="仿宋_GB2312" w:hAnsi="宋体" w:cs="宋体" w:hint="eastAsia"/>
                <w:color w:val="000000"/>
                <w:kern w:val="0"/>
                <w:szCs w:val="21"/>
              </w:rPr>
              <w:t>(3分)</w:t>
            </w:r>
            <w:r>
              <w:rPr>
                <w:rFonts w:ascii="仿宋_GB2312" w:eastAsia="仿宋_GB2312" w:hAnsi="宋体" w:cs="宋体" w:hint="eastAsia"/>
                <w:color w:val="000000"/>
                <w:kern w:val="0"/>
                <w:szCs w:val="21"/>
              </w:rPr>
              <w:t>。</w:t>
            </w:r>
          </w:p>
          <w:p w:rsidR="005A639A" w:rsidRDefault="005A639A" w:rsidP="00126EBF">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4.3</w:t>
            </w:r>
            <w:r w:rsidR="00BA3F62">
              <w:rPr>
                <w:rFonts w:ascii="仿宋_GB2312" w:eastAsia="仿宋_GB2312" w:hAnsi="宋体" w:cs="宋体" w:hint="eastAsia"/>
                <w:kern w:val="0"/>
                <w:szCs w:val="21"/>
              </w:rPr>
              <w:t>两年内</w:t>
            </w:r>
            <w:r>
              <w:rPr>
                <w:rFonts w:ascii="仿宋_GB2312" w:eastAsia="仿宋_GB2312" w:hAnsi="宋体" w:cs="宋体" w:hint="eastAsia"/>
                <w:kern w:val="0"/>
                <w:szCs w:val="21"/>
              </w:rPr>
              <w:t>至少有1个科室荣获北京大学模范职工小家称号</w:t>
            </w:r>
            <w:r w:rsidR="00BA3F62">
              <w:rPr>
                <w:rFonts w:ascii="仿宋_GB2312" w:eastAsia="仿宋_GB2312" w:hAnsi="宋体" w:cs="宋体" w:hint="eastAsia"/>
                <w:color w:val="000000"/>
                <w:kern w:val="0"/>
                <w:szCs w:val="21"/>
              </w:rPr>
              <w:t>(2分)</w:t>
            </w:r>
            <w:r w:rsidR="00BA3F62">
              <w:rPr>
                <w:rFonts w:ascii="仿宋_GB2312" w:eastAsia="仿宋_GB2312" w:hAnsi="宋体" w:cs="宋体" w:hint="eastAsia"/>
                <w:kern w:val="0"/>
                <w:szCs w:val="21"/>
              </w:rPr>
              <w:t>，北京市级以上先进或模范职工小家或暖心驿站</w:t>
            </w:r>
            <w:r w:rsidR="00BA3F62">
              <w:rPr>
                <w:rFonts w:ascii="仿宋_GB2312" w:eastAsia="仿宋_GB2312" w:hAnsi="宋体" w:cs="宋体" w:hint="eastAsia"/>
                <w:color w:val="000000"/>
                <w:kern w:val="0"/>
                <w:szCs w:val="21"/>
              </w:rPr>
              <w:t xml:space="preserve"> (</w:t>
            </w:r>
            <w:r w:rsidR="00126EBF">
              <w:rPr>
                <w:rFonts w:ascii="仿宋_GB2312" w:eastAsia="仿宋_GB2312" w:hAnsi="宋体" w:cs="宋体" w:hint="eastAsia"/>
                <w:color w:val="000000"/>
                <w:kern w:val="0"/>
                <w:szCs w:val="21"/>
              </w:rPr>
              <w:t>1</w:t>
            </w:r>
            <w:r w:rsidR="00BA3F62">
              <w:rPr>
                <w:rFonts w:ascii="仿宋_GB2312" w:eastAsia="仿宋_GB2312" w:hAnsi="宋体" w:cs="宋体" w:hint="eastAsia"/>
                <w:color w:val="000000"/>
                <w:kern w:val="0"/>
                <w:szCs w:val="21"/>
              </w:rPr>
              <w:t>分)。</w:t>
            </w:r>
          </w:p>
        </w:tc>
        <w:tc>
          <w:tcPr>
            <w:tcW w:w="1260" w:type="dxa"/>
            <w:tcBorders>
              <w:top w:val="nil"/>
              <w:left w:val="nil"/>
              <w:bottom w:val="single" w:sz="4" w:space="0" w:color="auto"/>
              <w:right w:val="single" w:sz="4" w:space="0" w:color="auto"/>
            </w:tcBorders>
            <w:noWrap/>
            <w:vAlign w:val="bottom"/>
          </w:tcPr>
          <w:p w:rsidR="005A639A" w:rsidRDefault="005A639A">
            <w:pPr>
              <w:widowControl/>
              <w:spacing w:line="340" w:lineRule="exact"/>
              <w:jc w:val="left"/>
              <w:rPr>
                <w:rFonts w:ascii="仿宋_GB2312" w:eastAsia="仿宋_GB2312" w:hAnsi="宋体" w:cs="宋体"/>
                <w:kern w:val="0"/>
                <w:szCs w:val="21"/>
              </w:rPr>
            </w:pPr>
          </w:p>
        </w:tc>
      </w:tr>
      <w:tr w:rsidR="005A639A" w:rsidTr="005A639A">
        <w:trPr>
          <w:trHeight w:val="1042"/>
        </w:trPr>
        <w:tc>
          <w:tcPr>
            <w:tcW w:w="2567" w:type="dxa"/>
            <w:tcBorders>
              <w:top w:val="nil"/>
              <w:left w:val="single" w:sz="4" w:space="0" w:color="auto"/>
              <w:bottom w:val="single" w:sz="4" w:space="0" w:color="auto"/>
              <w:right w:val="single" w:sz="4" w:space="0" w:color="auto"/>
            </w:tcBorders>
            <w:vAlign w:val="center"/>
            <w:hideMark/>
          </w:tcPr>
          <w:p w:rsidR="005A639A" w:rsidRDefault="005A639A" w:rsidP="004E32F2">
            <w:pPr>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5.宣传工作（</w:t>
            </w:r>
            <w:r w:rsidR="004E32F2">
              <w:rPr>
                <w:rFonts w:ascii="仿宋_GB2312" w:eastAsia="仿宋_GB2312" w:hAnsi="宋体" w:cs="宋体" w:hint="eastAsia"/>
                <w:kern w:val="0"/>
                <w:szCs w:val="21"/>
              </w:rPr>
              <w:t>8</w:t>
            </w:r>
            <w:r>
              <w:rPr>
                <w:rFonts w:ascii="仿宋_GB2312" w:eastAsia="仿宋_GB2312" w:hAnsi="宋体" w:cs="宋体" w:hint="eastAsia"/>
                <w:kern w:val="0"/>
                <w:szCs w:val="21"/>
              </w:rPr>
              <w:t>分）</w:t>
            </w:r>
          </w:p>
        </w:tc>
        <w:tc>
          <w:tcPr>
            <w:tcW w:w="10048" w:type="dxa"/>
            <w:tcBorders>
              <w:top w:val="nil"/>
              <w:left w:val="nil"/>
              <w:bottom w:val="single" w:sz="4" w:space="0" w:color="auto"/>
              <w:right w:val="single" w:sz="4" w:space="0" w:color="auto"/>
            </w:tcBorders>
            <w:vAlign w:val="center"/>
            <w:hideMark/>
          </w:tcPr>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5.1认真完成报刊订阅指标</w:t>
            </w:r>
            <w:r w:rsidR="004E32F2">
              <w:rPr>
                <w:rFonts w:ascii="仿宋_GB2312" w:eastAsia="仿宋_GB2312" w:hAnsi="宋体" w:cs="宋体" w:hint="eastAsia"/>
                <w:kern w:val="0"/>
                <w:szCs w:val="21"/>
              </w:rPr>
              <w:t>（2分）</w:t>
            </w:r>
            <w:r>
              <w:rPr>
                <w:rFonts w:ascii="仿宋_GB2312" w:eastAsia="仿宋_GB2312" w:hAnsi="宋体" w:cs="宋体" w:hint="eastAsia"/>
                <w:kern w:val="0"/>
                <w:szCs w:val="21"/>
              </w:rPr>
              <w:t>。</w:t>
            </w:r>
          </w:p>
          <w:p w:rsidR="005A639A" w:rsidRDefault="005A639A">
            <w:pPr>
              <w:spacing w:line="340" w:lineRule="exact"/>
              <w:jc w:val="left"/>
              <w:rPr>
                <w:rFonts w:ascii="仿宋_GB2312" w:eastAsia="仿宋_GB2312" w:hAnsi="宋体" w:cs="宋体"/>
                <w:color w:val="000000"/>
                <w:kern w:val="0"/>
                <w:szCs w:val="21"/>
              </w:rPr>
            </w:pPr>
            <w:r>
              <w:rPr>
                <w:rFonts w:ascii="仿宋_GB2312" w:eastAsia="仿宋_GB2312" w:hAnsi="宋体" w:cs="宋体" w:hint="eastAsia"/>
                <w:kern w:val="0"/>
                <w:szCs w:val="21"/>
              </w:rPr>
              <w:t>5.2</w:t>
            </w:r>
            <w:r>
              <w:rPr>
                <w:rFonts w:ascii="仿宋_GB2312" w:eastAsia="仿宋_GB2312" w:hAnsi="宋体" w:cs="宋体" w:hint="eastAsia"/>
                <w:color w:val="000000"/>
                <w:kern w:val="0"/>
                <w:szCs w:val="21"/>
              </w:rPr>
              <w:t>医学部工会网站和《教工之声》采用本单位信息稿件，1000人以上每年刊登10篇以上，照片10张，会员稿件2篇以上；1000人以下每年刊登稿件5篇，照片5张，会员稿件1篇</w:t>
            </w:r>
            <w:r w:rsidR="004E32F2">
              <w:rPr>
                <w:rFonts w:ascii="仿宋_GB2312" w:eastAsia="仿宋_GB2312" w:hAnsi="宋体" w:cs="宋体" w:hint="eastAsia"/>
                <w:color w:val="000000"/>
                <w:kern w:val="0"/>
                <w:szCs w:val="21"/>
              </w:rPr>
              <w:t>(3分)</w:t>
            </w:r>
            <w:r>
              <w:rPr>
                <w:rFonts w:ascii="仿宋_GB2312" w:eastAsia="仿宋_GB2312" w:hAnsi="宋体" w:cs="宋体" w:hint="eastAsia"/>
                <w:color w:val="000000"/>
                <w:kern w:val="0"/>
                <w:szCs w:val="21"/>
              </w:rPr>
              <w:t>。</w:t>
            </w:r>
          </w:p>
          <w:p w:rsidR="004E32F2" w:rsidRDefault="004E32F2" w:rsidP="004E32F2">
            <w:pPr>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5.3每年在“北医教工微语”平台微信推送文章5篇以上</w:t>
            </w:r>
            <w:r>
              <w:rPr>
                <w:rFonts w:ascii="仿宋_GB2312" w:eastAsia="仿宋_GB2312" w:hAnsi="宋体" w:cs="宋体" w:hint="eastAsia"/>
                <w:color w:val="000000"/>
                <w:kern w:val="0"/>
                <w:szCs w:val="21"/>
              </w:rPr>
              <w:t>(3分)。</w:t>
            </w:r>
          </w:p>
        </w:tc>
        <w:tc>
          <w:tcPr>
            <w:tcW w:w="1260" w:type="dxa"/>
            <w:tcBorders>
              <w:top w:val="nil"/>
              <w:left w:val="nil"/>
              <w:bottom w:val="single" w:sz="4" w:space="0" w:color="auto"/>
              <w:right w:val="single" w:sz="4" w:space="0" w:color="auto"/>
            </w:tcBorders>
            <w:noWrap/>
            <w:vAlign w:val="bottom"/>
          </w:tcPr>
          <w:p w:rsidR="005A639A" w:rsidRDefault="005A639A">
            <w:pPr>
              <w:widowControl/>
              <w:spacing w:line="340" w:lineRule="exact"/>
              <w:jc w:val="left"/>
              <w:rPr>
                <w:rFonts w:ascii="仿宋_GB2312" w:eastAsia="仿宋_GB2312" w:hAnsi="宋体" w:cs="宋体"/>
                <w:kern w:val="0"/>
                <w:szCs w:val="21"/>
              </w:rPr>
            </w:pPr>
          </w:p>
          <w:p w:rsidR="005A639A" w:rsidRDefault="005A639A">
            <w:pPr>
              <w:spacing w:line="340" w:lineRule="exact"/>
              <w:jc w:val="left"/>
              <w:rPr>
                <w:rFonts w:ascii="仿宋_GB2312" w:eastAsia="仿宋_GB2312" w:hAnsi="宋体" w:cs="宋体"/>
                <w:kern w:val="0"/>
                <w:szCs w:val="21"/>
              </w:rPr>
            </w:pPr>
          </w:p>
        </w:tc>
      </w:tr>
      <w:tr w:rsidR="005A639A" w:rsidTr="005A639A">
        <w:trPr>
          <w:trHeight w:val="750"/>
        </w:trPr>
        <w:tc>
          <w:tcPr>
            <w:tcW w:w="2567" w:type="dxa"/>
            <w:tcBorders>
              <w:top w:val="nil"/>
              <w:left w:val="single" w:sz="4" w:space="0" w:color="auto"/>
              <w:bottom w:val="single" w:sz="4" w:space="0" w:color="auto"/>
              <w:right w:val="single" w:sz="4" w:space="0" w:color="auto"/>
            </w:tcBorders>
            <w:vAlign w:val="center"/>
            <w:hideMark/>
          </w:tcPr>
          <w:p w:rsidR="005A639A" w:rsidRDefault="005A639A" w:rsidP="004E32F2">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lastRenderedPageBreak/>
              <w:t>6.福利、保险工作（</w:t>
            </w:r>
            <w:r w:rsidR="004E32F2">
              <w:rPr>
                <w:rFonts w:ascii="仿宋_GB2312" w:eastAsia="仿宋_GB2312" w:hAnsi="宋体" w:cs="宋体" w:hint="eastAsia"/>
                <w:kern w:val="0"/>
                <w:szCs w:val="21"/>
              </w:rPr>
              <w:t>8</w:t>
            </w:r>
            <w:r>
              <w:rPr>
                <w:rFonts w:ascii="仿宋_GB2312" w:eastAsia="仿宋_GB2312" w:hAnsi="宋体" w:cs="宋体" w:hint="eastAsia"/>
                <w:kern w:val="0"/>
                <w:szCs w:val="21"/>
              </w:rPr>
              <w:t>分）</w:t>
            </w:r>
          </w:p>
        </w:tc>
        <w:tc>
          <w:tcPr>
            <w:tcW w:w="10048" w:type="dxa"/>
            <w:tcBorders>
              <w:top w:val="nil"/>
              <w:left w:val="nil"/>
              <w:bottom w:val="single" w:sz="4" w:space="0" w:color="auto"/>
              <w:right w:val="single" w:sz="4" w:space="0" w:color="auto"/>
            </w:tcBorders>
            <w:vAlign w:val="center"/>
            <w:hideMark/>
          </w:tcPr>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6.1积极宣传、组织教职工参加职工互助保险，赔付、慰问及时，在职职工“女工特殊疾病”和“重大疾病”互助保险达到60-70%者（</w:t>
            </w:r>
            <w:r w:rsidR="004E32F2">
              <w:rPr>
                <w:rFonts w:ascii="仿宋_GB2312" w:eastAsia="仿宋_GB2312" w:hAnsi="宋体" w:cs="宋体" w:hint="eastAsia"/>
                <w:kern w:val="0"/>
                <w:szCs w:val="21"/>
              </w:rPr>
              <w:t>1</w:t>
            </w:r>
            <w:r>
              <w:rPr>
                <w:rFonts w:ascii="仿宋_GB2312" w:eastAsia="仿宋_GB2312" w:hAnsi="宋体" w:cs="宋体" w:hint="eastAsia"/>
                <w:kern w:val="0"/>
                <w:szCs w:val="21"/>
              </w:rPr>
              <w:t>分），70-80%者（</w:t>
            </w:r>
            <w:r w:rsidR="004E32F2">
              <w:rPr>
                <w:rFonts w:ascii="仿宋_GB2312" w:eastAsia="仿宋_GB2312" w:hAnsi="宋体" w:cs="宋体" w:hint="eastAsia"/>
                <w:kern w:val="0"/>
                <w:szCs w:val="21"/>
              </w:rPr>
              <w:t>2</w:t>
            </w:r>
            <w:r>
              <w:rPr>
                <w:rFonts w:ascii="仿宋_GB2312" w:eastAsia="仿宋_GB2312" w:hAnsi="宋体" w:cs="宋体" w:hint="eastAsia"/>
                <w:kern w:val="0"/>
                <w:szCs w:val="21"/>
              </w:rPr>
              <w:t>分），80%以上者（</w:t>
            </w:r>
            <w:r w:rsidR="004E32F2">
              <w:rPr>
                <w:rFonts w:ascii="仿宋_GB2312" w:eastAsia="仿宋_GB2312" w:hAnsi="宋体" w:cs="宋体" w:hint="eastAsia"/>
                <w:kern w:val="0"/>
                <w:szCs w:val="21"/>
              </w:rPr>
              <w:t>3</w:t>
            </w:r>
            <w:r>
              <w:rPr>
                <w:rFonts w:ascii="仿宋_GB2312" w:eastAsia="仿宋_GB2312" w:hAnsi="宋体" w:cs="宋体" w:hint="eastAsia"/>
                <w:kern w:val="0"/>
                <w:szCs w:val="21"/>
              </w:rPr>
              <w:t>分）。</w:t>
            </w:r>
          </w:p>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6.2会员京卡办理率1000人以上单位达到80%以上</w:t>
            </w:r>
            <w:r w:rsidR="00FE7976">
              <w:rPr>
                <w:rFonts w:ascii="宋体" w:hAnsi="宋体" w:cs="宋体" w:hint="eastAsia"/>
                <w:kern w:val="0"/>
                <w:szCs w:val="21"/>
              </w:rPr>
              <w:t>，</w:t>
            </w:r>
            <w:r>
              <w:rPr>
                <w:rFonts w:ascii="仿宋_GB2312" w:eastAsia="仿宋_GB2312" w:hAnsi="宋体" w:cs="宋体" w:hint="eastAsia"/>
                <w:kern w:val="0"/>
                <w:szCs w:val="21"/>
              </w:rPr>
              <w:t>1000人以下单位达到60%以上</w:t>
            </w:r>
            <w:r w:rsidR="004E32F2">
              <w:rPr>
                <w:rFonts w:ascii="仿宋_GB2312" w:eastAsia="仿宋_GB2312" w:hAnsi="宋体" w:cs="宋体" w:hint="eastAsia"/>
                <w:kern w:val="0"/>
                <w:szCs w:val="21"/>
              </w:rPr>
              <w:t>（3分）</w:t>
            </w:r>
            <w:r>
              <w:rPr>
                <w:rFonts w:ascii="仿宋_GB2312" w:eastAsia="仿宋_GB2312" w:hAnsi="宋体" w:cs="宋体" w:hint="eastAsia"/>
                <w:kern w:val="0"/>
                <w:szCs w:val="21"/>
              </w:rPr>
              <w:t>。</w:t>
            </w:r>
          </w:p>
          <w:p w:rsidR="005A639A" w:rsidRDefault="005A639A" w:rsidP="004E32F2">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6.3建立特困与重病职工档案，建立重点帮扶对象定期回访制度与送温暖长效机制</w:t>
            </w:r>
            <w:r w:rsidR="004E32F2">
              <w:rPr>
                <w:rFonts w:ascii="仿宋_GB2312" w:eastAsia="仿宋_GB2312" w:hAnsi="宋体" w:cs="宋体" w:hint="eastAsia"/>
                <w:kern w:val="0"/>
                <w:szCs w:val="21"/>
              </w:rPr>
              <w:t>（2分）</w:t>
            </w:r>
            <w:r>
              <w:rPr>
                <w:rFonts w:ascii="仿宋_GB2312" w:eastAsia="仿宋_GB2312" w:hAnsi="宋体" w:cs="宋体" w:hint="eastAsia"/>
                <w:kern w:val="0"/>
                <w:szCs w:val="21"/>
              </w:rPr>
              <w:t>。</w:t>
            </w:r>
          </w:p>
        </w:tc>
        <w:tc>
          <w:tcPr>
            <w:tcW w:w="1260" w:type="dxa"/>
            <w:tcBorders>
              <w:top w:val="nil"/>
              <w:left w:val="nil"/>
              <w:bottom w:val="single" w:sz="4" w:space="0" w:color="auto"/>
              <w:right w:val="single" w:sz="4" w:space="0" w:color="auto"/>
            </w:tcBorders>
            <w:noWrap/>
            <w:vAlign w:val="bottom"/>
          </w:tcPr>
          <w:p w:rsidR="005A639A" w:rsidRDefault="005A639A">
            <w:pPr>
              <w:widowControl/>
              <w:spacing w:line="340" w:lineRule="exact"/>
              <w:jc w:val="left"/>
              <w:rPr>
                <w:rFonts w:ascii="仿宋_GB2312" w:eastAsia="仿宋_GB2312" w:hAnsi="宋体" w:cs="宋体"/>
                <w:kern w:val="0"/>
                <w:szCs w:val="21"/>
              </w:rPr>
            </w:pPr>
          </w:p>
        </w:tc>
      </w:tr>
      <w:tr w:rsidR="005A639A" w:rsidTr="005A639A">
        <w:trPr>
          <w:trHeight w:val="629"/>
        </w:trPr>
        <w:tc>
          <w:tcPr>
            <w:tcW w:w="2567" w:type="dxa"/>
            <w:tcBorders>
              <w:top w:val="nil"/>
              <w:left w:val="single" w:sz="4" w:space="0" w:color="auto"/>
              <w:bottom w:val="single" w:sz="4" w:space="0" w:color="auto"/>
              <w:right w:val="single" w:sz="4" w:space="0" w:color="auto"/>
            </w:tcBorders>
            <w:vAlign w:val="center"/>
            <w:hideMark/>
          </w:tcPr>
          <w:p w:rsidR="005A639A" w:rsidRDefault="005A639A" w:rsidP="004E32F2">
            <w:pPr>
              <w:widowControl/>
              <w:spacing w:line="320" w:lineRule="exact"/>
              <w:jc w:val="left"/>
              <w:rPr>
                <w:rFonts w:ascii="仿宋_GB2312" w:eastAsia="仿宋_GB2312" w:hAnsi="宋体" w:cs="宋体"/>
                <w:kern w:val="0"/>
                <w:szCs w:val="21"/>
              </w:rPr>
            </w:pPr>
            <w:r>
              <w:rPr>
                <w:rFonts w:ascii="仿宋_GB2312" w:eastAsia="仿宋_GB2312" w:hAnsi="宋体" w:cs="宋体" w:hint="eastAsia"/>
                <w:kern w:val="0"/>
                <w:szCs w:val="21"/>
              </w:rPr>
              <w:t>7.文体、女工工作（</w:t>
            </w:r>
            <w:r w:rsidR="004E32F2">
              <w:rPr>
                <w:rFonts w:ascii="仿宋_GB2312" w:eastAsia="仿宋_GB2312" w:hAnsi="宋体" w:cs="宋体" w:hint="eastAsia"/>
                <w:kern w:val="0"/>
                <w:szCs w:val="21"/>
              </w:rPr>
              <w:t>8</w:t>
            </w:r>
            <w:r>
              <w:rPr>
                <w:rFonts w:ascii="仿宋_GB2312" w:eastAsia="仿宋_GB2312" w:hAnsi="宋体" w:cs="宋体" w:hint="eastAsia"/>
                <w:kern w:val="0"/>
                <w:szCs w:val="21"/>
              </w:rPr>
              <w:t>分）</w:t>
            </w:r>
          </w:p>
        </w:tc>
        <w:tc>
          <w:tcPr>
            <w:tcW w:w="10048" w:type="dxa"/>
            <w:tcBorders>
              <w:top w:val="nil"/>
              <w:left w:val="nil"/>
              <w:bottom w:val="single" w:sz="4" w:space="0" w:color="auto"/>
              <w:right w:val="single" w:sz="4" w:space="0" w:color="auto"/>
            </w:tcBorders>
            <w:vAlign w:val="center"/>
            <w:hideMark/>
          </w:tcPr>
          <w:p w:rsidR="005A639A" w:rsidRDefault="005A639A">
            <w:pPr>
              <w:widowControl/>
              <w:spacing w:line="320" w:lineRule="exact"/>
              <w:jc w:val="left"/>
              <w:rPr>
                <w:rFonts w:ascii="仿宋_GB2312" w:eastAsia="仿宋_GB2312" w:hAnsi="宋体" w:cs="宋体"/>
                <w:kern w:val="0"/>
                <w:szCs w:val="21"/>
              </w:rPr>
            </w:pPr>
            <w:r>
              <w:rPr>
                <w:rFonts w:ascii="仿宋_GB2312" w:eastAsia="仿宋_GB2312" w:hAnsi="宋体" w:cs="宋体" w:hint="eastAsia"/>
                <w:kern w:val="0"/>
                <w:szCs w:val="21"/>
              </w:rPr>
              <w:t>7.1</w:t>
            </w:r>
            <w:r w:rsidR="00B712B3" w:rsidRPr="00B712B3">
              <w:rPr>
                <w:rFonts w:ascii="仿宋_GB2312" w:eastAsia="仿宋_GB2312" w:hAnsi="宋体" w:cs="宋体" w:hint="eastAsia"/>
                <w:kern w:val="0"/>
                <w:szCs w:val="21"/>
              </w:rPr>
              <w:t>积极参加医学部工会组织的各类文体</w:t>
            </w:r>
            <w:r w:rsidR="00B712B3" w:rsidRPr="004418D9">
              <w:rPr>
                <w:rFonts w:ascii="仿宋_GB2312" w:eastAsia="仿宋_GB2312" w:hAnsi="宋体" w:cs="宋体" w:hint="eastAsia"/>
                <w:kern w:val="0"/>
                <w:szCs w:val="21"/>
              </w:rPr>
              <w:t>活动及比赛，推动体育活动积分制落实</w:t>
            </w:r>
            <w:r w:rsidR="00B712B3" w:rsidRPr="00B712B3">
              <w:rPr>
                <w:rFonts w:ascii="仿宋_GB2312" w:eastAsia="仿宋_GB2312" w:hAnsi="宋体" w:cs="宋体" w:hint="eastAsia"/>
                <w:kern w:val="0"/>
                <w:szCs w:val="21"/>
              </w:rPr>
              <w:t>（5分）。</w:t>
            </w:r>
          </w:p>
          <w:p w:rsidR="005A639A" w:rsidRDefault="005A639A" w:rsidP="004E32F2">
            <w:pPr>
              <w:widowControl/>
              <w:spacing w:line="320" w:lineRule="exact"/>
              <w:jc w:val="left"/>
              <w:rPr>
                <w:rFonts w:ascii="仿宋_GB2312" w:eastAsia="仿宋_GB2312" w:hAnsi="宋体" w:cs="宋体"/>
                <w:kern w:val="0"/>
                <w:szCs w:val="21"/>
              </w:rPr>
            </w:pPr>
            <w:r>
              <w:rPr>
                <w:rFonts w:ascii="仿宋_GB2312" w:eastAsia="仿宋_GB2312" w:hAnsi="宋体" w:cs="宋体" w:hint="eastAsia"/>
                <w:kern w:val="0"/>
                <w:szCs w:val="21"/>
              </w:rPr>
              <w:t>7.2积极参加医学部工会组织的女工各项活动</w:t>
            </w:r>
            <w:r w:rsidR="004E32F2">
              <w:rPr>
                <w:rFonts w:ascii="仿宋_GB2312" w:eastAsia="仿宋_GB2312" w:hAnsi="宋体" w:cs="宋体" w:hint="eastAsia"/>
                <w:kern w:val="0"/>
                <w:szCs w:val="21"/>
              </w:rPr>
              <w:t>（3分）</w:t>
            </w:r>
            <w:r>
              <w:rPr>
                <w:rFonts w:ascii="仿宋_GB2312" w:eastAsia="仿宋_GB2312" w:hAnsi="宋体" w:cs="宋体" w:hint="eastAsia"/>
                <w:kern w:val="0"/>
                <w:szCs w:val="21"/>
              </w:rPr>
              <w:t>。</w:t>
            </w:r>
          </w:p>
        </w:tc>
        <w:tc>
          <w:tcPr>
            <w:tcW w:w="1260" w:type="dxa"/>
            <w:tcBorders>
              <w:top w:val="nil"/>
              <w:left w:val="nil"/>
              <w:bottom w:val="single" w:sz="4" w:space="0" w:color="auto"/>
              <w:right w:val="single" w:sz="4" w:space="0" w:color="auto"/>
            </w:tcBorders>
            <w:noWrap/>
            <w:vAlign w:val="bottom"/>
          </w:tcPr>
          <w:p w:rsidR="005A639A" w:rsidRDefault="005A639A">
            <w:pPr>
              <w:widowControl/>
              <w:spacing w:line="320" w:lineRule="exact"/>
              <w:jc w:val="left"/>
              <w:rPr>
                <w:rFonts w:ascii="仿宋_GB2312" w:eastAsia="仿宋_GB2312" w:hAnsi="宋体" w:cs="宋体"/>
                <w:kern w:val="0"/>
                <w:szCs w:val="21"/>
              </w:rPr>
            </w:pPr>
          </w:p>
        </w:tc>
      </w:tr>
      <w:tr w:rsidR="005A639A" w:rsidTr="005A639A">
        <w:trPr>
          <w:trHeight w:val="750"/>
        </w:trPr>
        <w:tc>
          <w:tcPr>
            <w:tcW w:w="2567" w:type="dxa"/>
            <w:tcBorders>
              <w:top w:val="nil"/>
              <w:left w:val="single" w:sz="4" w:space="0" w:color="auto"/>
              <w:bottom w:val="single" w:sz="4" w:space="0" w:color="auto"/>
              <w:right w:val="single" w:sz="4" w:space="0" w:color="auto"/>
            </w:tcBorders>
            <w:vAlign w:val="center"/>
            <w:hideMark/>
          </w:tcPr>
          <w:p w:rsidR="005A639A" w:rsidRDefault="005A639A">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8.职工素质教育（10分）</w:t>
            </w:r>
          </w:p>
        </w:tc>
        <w:tc>
          <w:tcPr>
            <w:tcW w:w="10048" w:type="dxa"/>
            <w:tcBorders>
              <w:top w:val="nil"/>
              <w:left w:val="nil"/>
              <w:bottom w:val="single" w:sz="4" w:space="0" w:color="auto"/>
              <w:right w:val="single" w:sz="4" w:space="0" w:color="auto"/>
            </w:tcBorders>
            <w:vAlign w:val="center"/>
            <w:hideMark/>
          </w:tcPr>
          <w:p w:rsidR="005A639A" w:rsidRDefault="005A639A">
            <w:pPr>
              <w:widowControl/>
              <w:spacing w:line="3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8.1积极参加医学部工会理论调研工作，</w:t>
            </w:r>
            <w:r w:rsidR="004E32F2">
              <w:rPr>
                <w:rFonts w:ascii="仿宋_GB2312" w:eastAsia="仿宋_GB2312" w:hAnsi="宋体" w:cs="宋体" w:hint="eastAsia"/>
                <w:color w:val="000000"/>
                <w:kern w:val="0"/>
                <w:szCs w:val="21"/>
              </w:rPr>
              <w:t>提交</w:t>
            </w:r>
            <w:r>
              <w:rPr>
                <w:rFonts w:ascii="仿宋_GB2312" w:eastAsia="仿宋_GB2312" w:hAnsi="宋体" w:cs="宋体" w:hint="eastAsia"/>
                <w:color w:val="000000"/>
                <w:kern w:val="0"/>
                <w:szCs w:val="21"/>
              </w:rPr>
              <w:t>调研报告</w:t>
            </w:r>
            <w:r w:rsidR="004E32F2">
              <w:rPr>
                <w:rFonts w:ascii="仿宋_GB2312" w:eastAsia="仿宋_GB2312" w:hAnsi="宋体" w:cs="宋体" w:hint="eastAsia"/>
                <w:color w:val="000000"/>
                <w:kern w:val="0"/>
                <w:szCs w:val="21"/>
              </w:rPr>
              <w:t>或</w:t>
            </w:r>
            <w:r>
              <w:rPr>
                <w:rFonts w:ascii="仿宋_GB2312" w:eastAsia="仿宋_GB2312" w:hAnsi="宋体" w:cs="宋体" w:hint="eastAsia"/>
                <w:color w:val="000000"/>
                <w:kern w:val="0"/>
                <w:szCs w:val="21"/>
              </w:rPr>
              <w:t>论文</w:t>
            </w:r>
            <w:r w:rsidR="004E32F2">
              <w:rPr>
                <w:rFonts w:ascii="仿宋_GB2312" w:eastAsia="仿宋_GB2312" w:hAnsi="宋体" w:cs="宋体" w:hint="eastAsia"/>
                <w:color w:val="000000"/>
                <w:kern w:val="0"/>
                <w:szCs w:val="21"/>
              </w:rPr>
              <w:t>至少</w:t>
            </w:r>
            <w:r>
              <w:rPr>
                <w:rFonts w:ascii="仿宋_GB2312" w:eastAsia="仿宋_GB2312" w:hAnsi="宋体" w:cs="宋体" w:hint="eastAsia"/>
                <w:color w:val="000000"/>
                <w:kern w:val="0"/>
                <w:szCs w:val="21"/>
              </w:rPr>
              <w:t>1篇</w:t>
            </w:r>
            <w:r w:rsidR="004E32F2">
              <w:rPr>
                <w:rFonts w:ascii="仿宋_GB2312" w:eastAsia="仿宋_GB2312" w:hAnsi="宋体" w:cs="宋体" w:hint="eastAsia"/>
                <w:color w:val="000000"/>
                <w:kern w:val="0"/>
                <w:szCs w:val="21"/>
              </w:rPr>
              <w:t>(4分)</w:t>
            </w:r>
            <w:r>
              <w:rPr>
                <w:rFonts w:ascii="仿宋_GB2312" w:eastAsia="仿宋_GB2312" w:hAnsi="宋体" w:cs="宋体" w:hint="eastAsia"/>
                <w:color w:val="000000"/>
                <w:kern w:val="0"/>
                <w:szCs w:val="21"/>
              </w:rPr>
              <w:t>。</w:t>
            </w:r>
          </w:p>
          <w:p w:rsidR="005A639A" w:rsidRDefault="005A639A" w:rsidP="004E32F2">
            <w:pPr>
              <w:widowControl/>
              <w:spacing w:line="340" w:lineRule="exact"/>
              <w:jc w:val="left"/>
              <w:rPr>
                <w:rFonts w:ascii="仿宋_GB2312" w:eastAsia="仿宋_GB2312" w:hAnsi="宋体" w:cs="宋体"/>
                <w:color w:val="000000"/>
                <w:kern w:val="0"/>
                <w:szCs w:val="21"/>
              </w:rPr>
            </w:pPr>
            <w:r>
              <w:rPr>
                <w:rFonts w:ascii="仿宋_GB2312" w:eastAsia="仿宋_GB2312" w:hAnsi="宋体" w:cs="宋体" w:hint="eastAsia"/>
                <w:kern w:val="0"/>
                <w:szCs w:val="21"/>
              </w:rPr>
              <w:t>8.2参加医学部青年教师教学基本功比赛、沙龙、实践等活动</w:t>
            </w:r>
            <w:r w:rsidR="004E32F2">
              <w:rPr>
                <w:rFonts w:ascii="仿宋_GB2312" w:eastAsia="仿宋_GB2312" w:hAnsi="宋体" w:cs="宋体" w:hint="eastAsia"/>
                <w:color w:val="000000"/>
                <w:kern w:val="0"/>
                <w:szCs w:val="21"/>
              </w:rPr>
              <w:t>(4分)</w:t>
            </w:r>
            <w:r>
              <w:rPr>
                <w:rFonts w:ascii="仿宋_GB2312" w:eastAsia="仿宋_GB2312" w:hAnsi="宋体" w:cs="宋体" w:hint="eastAsia"/>
                <w:kern w:val="0"/>
                <w:szCs w:val="21"/>
              </w:rPr>
              <w:t>。参加北京市、全国级青教比赛</w:t>
            </w:r>
            <w:r w:rsidR="004E32F2">
              <w:rPr>
                <w:rFonts w:ascii="仿宋_GB2312" w:eastAsia="仿宋_GB2312" w:hAnsi="宋体" w:cs="宋体" w:hint="eastAsia"/>
                <w:color w:val="000000"/>
                <w:kern w:val="0"/>
                <w:szCs w:val="21"/>
              </w:rPr>
              <w:t>(1分)</w:t>
            </w:r>
            <w:r>
              <w:rPr>
                <w:rFonts w:ascii="仿宋_GB2312" w:eastAsia="仿宋_GB2312" w:hAnsi="宋体" w:cs="宋体" w:hint="eastAsia"/>
                <w:kern w:val="0"/>
                <w:szCs w:val="21"/>
              </w:rPr>
              <w:t>。</w:t>
            </w:r>
          </w:p>
          <w:p w:rsidR="004E32F2" w:rsidRDefault="004E32F2" w:rsidP="004E32F2">
            <w:pPr>
              <w:widowControl/>
              <w:spacing w:line="340" w:lineRule="exact"/>
              <w:jc w:val="left"/>
              <w:rPr>
                <w:rFonts w:ascii="仿宋_GB2312" w:eastAsia="仿宋_GB2312" w:hAnsi="宋体" w:cs="宋体"/>
                <w:kern w:val="0"/>
                <w:szCs w:val="21"/>
              </w:rPr>
            </w:pPr>
            <w:r>
              <w:rPr>
                <w:rFonts w:ascii="仿宋_GB2312" w:eastAsia="仿宋_GB2312" w:hAnsi="宋体" w:cs="宋体" w:hint="eastAsia"/>
                <w:color w:val="000000"/>
                <w:kern w:val="0"/>
                <w:szCs w:val="21"/>
              </w:rPr>
              <w:t>8.3积极参加医学部各类职工素质教育活动2次以上(1分)</w:t>
            </w:r>
            <w:r>
              <w:rPr>
                <w:rFonts w:ascii="仿宋_GB2312" w:eastAsia="仿宋_GB2312" w:hAnsi="宋体" w:cs="宋体" w:hint="eastAsia"/>
                <w:kern w:val="0"/>
                <w:szCs w:val="21"/>
              </w:rPr>
              <w:t>。</w:t>
            </w:r>
          </w:p>
        </w:tc>
        <w:tc>
          <w:tcPr>
            <w:tcW w:w="1260" w:type="dxa"/>
            <w:tcBorders>
              <w:top w:val="nil"/>
              <w:left w:val="nil"/>
              <w:bottom w:val="single" w:sz="4" w:space="0" w:color="auto"/>
              <w:right w:val="single" w:sz="4" w:space="0" w:color="auto"/>
            </w:tcBorders>
            <w:noWrap/>
            <w:vAlign w:val="bottom"/>
          </w:tcPr>
          <w:p w:rsidR="005A639A" w:rsidRDefault="005A639A">
            <w:pPr>
              <w:widowControl/>
              <w:spacing w:line="340" w:lineRule="exact"/>
              <w:jc w:val="left"/>
              <w:rPr>
                <w:rFonts w:ascii="仿宋_GB2312" w:eastAsia="仿宋_GB2312" w:hAnsi="宋体" w:cs="宋体"/>
                <w:kern w:val="0"/>
                <w:szCs w:val="21"/>
              </w:rPr>
            </w:pPr>
          </w:p>
        </w:tc>
      </w:tr>
      <w:tr w:rsidR="00F53A14" w:rsidTr="005A639A">
        <w:trPr>
          <w:trHeight w:val="1095"/>
        </w:trPr>
        <w:tc>
          <w:tcPr>
            <w:tcW w:w="2567" w:type="dxa"/>
            <w:tcBorders>
              <w:top w:val="nil"/>
              <w:left w:val="single" w:sz="4" w:space="0" w:color="auto"/>
              <w:bottom w:val="single" w:sz="4" w:space="0" w:color="auto"/>
              <w:right w:val="single" w:sz="4" w:space="0" w:color="auto"/>
            </w:tcBorders>
            <w:vAlign w:val="center"/>
          </w:tcPr>
          <w:p w:rsidR="00F53A14" w:rsidRPr="00946DC9" w:rsidRDefault="004E32F2">
            <w:pPr>
              <w:widowControl/>
              <w:spacing w:line="340" w:lineRule="exact"/>
              <w:jc w:val="left"/>
              <w:rPr>
                <w:rFonts w:ascii="仿宋_GB2312" w:eastAsiaTheme="minorEastAsia" w:hAnsi="宋体" w:cs="宋体"/>
                <w:kern w:val="0"/>
                <w:szCs w:val="21"/>
              </w:rPr>
            </w:pPr>
            <w:r w:rsidRPr="004E32F2">
              <w:rPr>
                <w:rFonts w:ascii="仿宋_GB2312" w:eastAsia="仿宋_GB2312" w:hAnsi="宋体" w:cs="宋体" w:hint="eastAsia"/>
                <w:kern w:val="0"/>
                <w:szCs w:val="21"/>
              </w:rPr>
              <w:t>9</w:t>
            </w:r>
            <w:r w:rsidR="00800719">
              <w:rPr>
                <w:rFonts w:ascii="仿宋_GB2312" w:eastAsia="仿宋_GB2312" w:hAnsi="宋体" w:cs="宋体" w:hint="eastAsia"/>
                <w:kern w:val="0"/>
                <w:szCs w:val="21"/>
              </w:rPr>
              <w:t>.</w:t>
            </w:r>
            <w:r w:rsidR="00F53A14" w:rsidRPr="004E32F2">
              <w:rPr>
                <w:rFonts w:ascii="仿宋_GB2312" w:eastAsia="仿宋_GB2312" w:hAnsi="宋体" w:cs="宋体" w:hint="eastAsia"/>
                <w:kern w:val="0"/>
                <w:szCs w:val="21"/>
              </w:rPr>
              <w:t>信息化建设</w:t>
            </w:r>
            <w:r w:rsidR="00440004" w:rsidRPr="004E32F2">
              <w:rPr>
                <w:rFonts w:ascii="仿宋_GB2312" w:eastAsia="仿宋_GB2312" w:hAnsi="宋体" w:cs="宋体" w:hint="eastAsia"/>
                <w:kern w:val="0"/>
                <w:szCs w:val="21"/>
              </w:rPr>
              <w:t>（10分）</w:t>
            </w:r>
          </w:p>
        </w:tc>
        <w:tc>
          <w:tcPr>
            <w:tcW w:w="10048" w:type="dxa"/>
            <w:tcBorders>
              <w:top w:val="nil"/>
              <w:left w:val="nil"/>
              <w:bottom w:val="single" w:sz="4" w:space="0" w:color="auto"/>
              <w:right w:val="single" w:sz="4" w:space="0" w:color="auto"/>
            </w:tcBorders>
            <w:vAlign w:val="center"/>
          </w:tcPr>
          <w:p w:rsidR="00F53A14" w:rsidRPr="004E32F2" w:rsidRDefault="00946DC9" w:rsidP="00F53A14">
            <w:pPr>
              <w:widowControl/>
              <w:spacing w:line="340" w:lineRule="exact"/>
              <w:jc w:val="left"/>
              <w:rPr>
                <w:rFonts w:ascii="仿宋_GB2312" w:eastAsia="仿宋_GB2312" w:hAnsi="宋体" w:cs="宋体"/>
                <w:kern w:val="0"/>
                <w:szCs w:val="21"/>
              </w:rPr>
            </w:pPr>
            <w:r>
              <w:rPr>
                <w:rFonts w:ascii="仿宋_GB2312" w:eastAsiaTheme="minorEastAsia" w:hAnsi="宋体" w:cs="宋体" w:hint="eastAsia"/>
                <w:kern w:val="0"/>
                <w:szCs w:val="21"/>
              </w:rPr>
              <w:t>9</w:t>
            </w:r>
            <w:r w:rsidR="00F53A14" w:rsidRPr="004E32F2">
              <w:rPr>
                <w:rFonts w:ascii="仿宋_GB2312" w:eastAsia="仿宋_GB2312" w:hAnsi="宋体" w:cs="宋体" w:hint="eastAsia"/>
                <w:kern w:val="0"/>
                <w:szCs w:val="21"/>
              </w:rPr>
              <w:t>.1积极参加信息化建设相关工作会议、培训</w:t>
            </w:r>
            <w:r w:rsidR="004E32F2" w:rsidRPr="004E32F2">
              <w:rPr>
                <w:rFonts w:ascii="仿宋_GB2312" w:eastAsia="仿宋_GB2312" w:hAnsi="宋体" w:cs="宋体" w:hint="eastAsia"/>
                <w:kern w:val="0"/>
                <w:szCs w:val="21"/>
              </w:rPr>
              <w:t>（2分）</w:t>
            </w:r>
            <w:r w:rsidR="00F53A14" w:rsidRPr="004E32F2">
              <w:rPr>
                <w:rFonts w:ascii="仿宋_GB2312" w:eastAsia="仿宋_GB2312" w:hAnsi="宋体" w:cs="宋体" w:hint="eastAsia"/>
                <w:kern w:val="0"/>
                <w:szCs w:val="21"/>
              </w:rPr>
              <w:t>。</w:t>
            </w:r>
          </w:p>
          <w:p w:rsidR="00AE348A" w:rsidRPr="004E32F2" w:rsidRDefault="00946DC9">
            <w:pPr>
              <w:widowControl/>
              <w:spacing w:line="340" w:lineRule="exact"/>
              <w:jc w:val="left"/>
              <w:rPr>
                <w:rFonts w:ascii="仿宋_GB2312" w:eastAsia="仿宋_GB2312" w:hAnsi="宋体" w:cs="宋体"/>
                <w:kern w:val="0"/>
                <w:szCs w:val="21"/>
              </w:rPr>
            </w:pPr>
            <w:r>
              <w:rPr>
                <w:rFonts w:ascii="仿宋_GB2312" w:eastAsiaTheme="minorEastAsia" w:hAnsi="宋体" w:cs="宋体" w:hint="eastAsia"/>
                <w:kern w:val="0"/>
                <w:szCs w:val="21"/>
              </w:rPr>
              <w:t>9</w:t>
            </w:r>
            <w:r w:rsidR="00F53A14" w:rsidRPr="004E32F2">
              <w:rPr>
                <w:rFonts w:ascii="仿宋_GB2312" w:eastAsia="仿宋_GB2312" w:hAnsi="宋体" w:cs="宋体" w:hint="eastAsia"/>
                <w:kern w:val="0"/>
                <w:szCs w:val="21"/>
              </w:rPr>
              <w:t>.2</w:t>
            </w:r>
            <w:r w:rsidR="00AE348A" w:rsidRPr="004E32F2">
              <w:rPr>
                <w:rFonts w:ascii="仿宋_GB2312" w:eastAsia="仿宋_GB2312" w:hAnsi="宋体" w:cs="宋体" w:hint="eastAsia"/>
                <w:kern w:val="0"/>
                <w:szCs w:val="21"/>
              </w:rPr>
              <w:t>支持医学部工会管理系统的会员信息采集工作，数据准确</w:t>
            </w:r>
            <w:r w:rsidR="004E32F2" w:rsidRPr="004E32F2">
              <w:rPr>
                <w:rFonts w:ascii="仿宋_GB2312" w:eastAsia="仿宋_GB2312" w:hAnsi="宋体" w:cs="宋体" w:hint="eastAsia"/>
                <w:kern w:val="0"/>
                <w:szCs w:val="21"/>
              </w:rPr>
              <w:t>（2分）</w:t>
            </w:r>
            <w:r w:rsidR="00AE348A" w:rsidRPr="004E32F2">
              <w:rPr>
                <w:rFonts w:ascii="仿宋_GB2312" w:eastAsia="仿宋_GB2312" w:hAnsi="宋体" w:cs="宋体" w:hint="eastAsia"/>
                <w:kern w:val="0"/>
                <w:szCs w:val="21"/>
              </w:rPr>
              <w:t>。</w:t>
            </w:r>
          </w:p>
          <w:p w:rsidR="00AE348A" w:rsidRPr="009A2F34" w:rsidRDefault="00946DC9" w:rsidP="00AE348A">
            <w:pPr>
              <w:widowControl/>
              <w:spacing w:line="340" w:lineRule="exact"/>
              <w:jc w:val="left"/>
              <w:rPr>
                <w:rFonts w:ascii="仿宋_GB2312" w:eastAsia="仿宋_GB2312" w:hAnsi="宋体" w:cs="宋体"/>
                <w:kern w:val="0"/>
                <w:szCs w:val="21"/>
              </w:rPr>
            </w:pPr>
            <w:r>
              <w:rPr>
                <w:rFonts w:ascii="仿宋_GB2312" w:eastAsiaTheme="minorEastAsia" w:hAnsi="宋体" w:cs="宋体" w:hint="eastAsia"/>
                <w:kern w:val="0"/>
                <w:szCs w:val="21"/>
              </w:rPr>
              <w:t>9</w:t>
            </w:r>
            <w:r w:rsidR="00F53A14" w:rsidRPr="009A2F34">
              <w:rPr>
                <w:rFonts w:ascii="仿宋_GB2312" w:eastAsia="仿宋_GB2312" w:hAnsi="宋体" w:cs="宋体" w:hint="eastAsia"/>
                <w:kern w:val="0"/>
                <w:szCs w:val="21"/>
              </w:rPr>
              <w:t>.3</w:t>
            </w:r>
            <w:r w:rsidR="00AE348A" w:rsidRPr="009A2F34">
              <w:rPr>
                <w:rFonts w:ascii="仿宋_GB2312" w:eastAsia="仿宋_GB2312" w:hAnsi="宋体" w:cs="宋体" w:hint="eastAsia"/>
                <w:kern w:val="0"/>
                <w:szCs w:val="21"/>
              </w:rPr>
              <w:t>积极参加并推广“北医教工微语”微信公众号</w:t>
            </w:r>
            <w:r w:rsidR="00800719">
              <w:rPr>
                <w:rFonts w:ascii="仿宋_GB2312" w:eastAsiaTheme="minorEastAsia" w:hAnsi="宋体" w:cs="宋体" w:hint="eastAsia"/>
                <w:kern w:val="0"/>
                <w:szCs w:val="21"/>
              </w:rPr>
              <w:t>，</w:t>
            </w:r>
            <w:r w:rsidR="00AE348A" w:rsidRPr="009A2F34">
              <w:rPr>
                <w:rFonts w:ascii="仿宋_GB2312" w:eastAsia="仿宋_GB2312" w:hAnsi="宋体" w:cs="宋体" w:hint="eastAsia"/>
                <w:kern w:val="0"/>
                <w:szCs w:val="21"/>
              </w:rPr>
              <w:t>关注率达到</w:t>
            </w:r>
            <w:r w:rsidR="009A2F34" w:rsidRPr="009A2F34">
              <w:rPr>
                <w:rFonts w:ascii="仿宋_GB2312" w:eastAsia="仿宋_GB2312" w:hAnsi="宋体" w:cs="宋体" w:hint="eastAsia"/>
                <w:kern w:val="0"/>
                <w:szCs w:val="21"/>
              </w:rPr>
              <w:t>5</w:t>
            </w:r>
            <w:r w:rsidR="00AE348A" w:rsidRPr="009A2F34">
              <w:rPr>
                <w:rFonts w:ascii="仿宋_GB2312" w:eastAsia="仿宋_GB2312" w:hAnsi="宋体" w:cs="宋体" w:hint="eastAsia"/>
                <w:kern w:val="0"/>
                <w:szCs w:val="21"/>
              </w:rPr>
              <w:t>0%以上</w:t>
            </w:r>
            <w:r w:rsidR="004E32F2" w:rsidRPr="009A2F34">
              <w:rPr>
                <w:rFonts w:ascii="仿宋_GB2312" w:eastAsia="仿宋_GB2312" w:hAnsi="宋体" w:cs="宋体" w:hint="eastAsia"/>
                <w:kern w:val="0"/>
                <w:szCs w:val="21"/>
              </w:rPr>
              <w:t>（2分）</w:t>
            </w:r>
            <w:r w:rsidR="00AE348A" w:rsidRPr="009A2F34">
              <w:rPr>
                <w:rFonts w:ascii="仿宋_GB2312" w:eastAsia="仿宋_GB2312" w:hAnsi="宋体" w:cs="宋体" w:hint="eastAsia"/>
                <w:kern w:val="0"/>
                <w:szCs w:val="21"/>
              </w:rPr>
              <w:t>。</w:t>
            </w:r>
          </w:p>
          <w:p w:rsidR="00440004" w:rsidRPr="004E32F2" w:rsidRDefault="00946DC9" w:rsidP="001F1FE6">
            <w:pPr>
              <w:widowControl/>
              <w:spacing w:line="340" w:lineRule="exact"/>
              <w:jc w:val="left"/>
              <w:rPr>
                <w:rFonts w:ascii="仿宋_GB2312" w:eastAsia="仿宋_GB2312" w:hAnsi="宋体" w:cs="宋体"/>
                <w:kern w:val="0"/>
                <w:szCs w:val="21"/>
              </w:rPr>
            </w:pPr>
            <w:r>
              <w:rPr>
                <w:rFonts w:ascii="仿宋_GB2312" w:eastAsiaTheme="minorEastAsia" w:hAnsi="宋体" w:cs="宋体" w:hint="eastAsia"/>
                <w:kern w:val="0"/>
                <w:szCs w:val="21"/>
              </w:rPr>
              <w:t>9</w:t>
            </w:r>
            <w:r w:rsidR="00440004" w:rsidRPr="009A2F34">
              <w:rPr>
                <w:rFonts w:ascii="仿宋_GB2312" w:eastAsia="仿宋_GB2312" w:hAnsi="宋体" w:cs="宋体" w:hint="eastAsia"/>
                <w:kern w:val="0"/>
                <w:szCs w:val="21"/>
              </w:rPr>
              <w:t>.</w:t>
            </w:r>
            <w:r w:rsidR="00440004" w:rsidRPr="004418D9">
              <w:rPr>
                <w:rFonts w:ascii="仿宋_GB2312" w:eastAsia="仿宋_GB2312" w:hAnsi="宋体" w:cs="宋体" w:hint="eastAsia"/>
                <w:kern w:val="0"/>
                <w:szCs w:val="21"/>
              </w:rPr>
              <w:t>4积极组织工会小组长</w:t>
            </w:r>
            <w:r w:rsidR="00224A85" w:rsidRPr="004418D9">
              <w:rPr>
                <w:rFonts w:ascii="仿宋_GB2312" w:eastAsia="仿宋_GB2312" w:hAnsi="宋体" w:cs="宋体" w:hint="eastAsia"/>
                <w:kern w:val="0"/>
                <w:szCs w:val="21"/>
              </w:rPr>
              <w:t>及以上专兼职工会干部政治理论学习</w:t>
            </w:r>
            <w:r w:rsidR="00440004" w:rsidRPr="004418D9">
              <w:rPr>
                <w:rFonts w:ascii="仿宋_GB2312" w:eastAsia="仿宋_GB2312" w:hAnsi="宋体" w:cs="宋体" w:hint="eastAsia"/>
                <w:kern w:val="0"/>
                <w:szCs w:val="21"/>
              </w:rPr>
              <w:t>每周答题</w:t>
            </w:r>
            <w:r w:rsidR="00E35931">
              <w:rPr>
                <w:rFonts w:ascii="仿宋_GB2312" w:eastAsia="仿宋_GB2312" w:hAnsi="宋体" w:cs="宋体" w:hint="eastAsia"/>
                <w:kern w:val="0"/>
                <w:szCs w:val="21"/>
              </w:rPr>
              <w:t>等</w:t>
            </w:r>
            <w:bookmarkStart w:id="0" w:name="_GoBack"/>
            <w:bookmarkEnd w:id="0"/>
            <w:r w:rsidR="009A2F34" w:rsidRPr="004418D9">
              <w:rPr>
                <w:rFonts w:ascii="仿宋_GB2312" w:eastAsia="仿宋_GB2312" w:hAnsi="宋体" w:cs="宋体" w:hint="eastAsia"/>
                <w:kern w:val="0"/>
                <w:szCs w:val="21"/>
              </w:rPr>
              <w:t>活动</w:t>
            </w:r>
            <w:r w:rsidR="004E32F2" w:rsidRPr="004418D9">
              <w:rPr>
                <w:rFonts w:ascii="仿宋_GB2312" w:eastAsia="仿宋_GB2312" w:hAnsi="宋体" w:cs="宋体" w:hint="eastAsia"/>
                <w:kern w:val="0"/>
                <w:szCs w:val="21"/>
              </w:rPr>
              <w:t>（2分）</w:t>
            </w:r>
            <w:r w:rsidR="001F1FE6" w:rsidRPr="009A2F34">
              <w:rPr>
                <w:rFonts w:ascii="仿宋_GB2312" w:eastAsia="仿宋_GB2312" w:hAnsi="宋体" w:cs="宋体" w:hint="eastAsia"/>
                <w:kern w:val="0"/>
                <w:szCs w:val="21"/>
              </w:rPr>
              <w:t>。</w:t>
            </w:r>
          </w:p>
          <w:p w:rsidR="004E32F2" w:rsidRPr="004E32F2" w:rsidRDefault="00946DC9" w:rsidP="004E32F2">
            <w:pPr>
              <w:widowControl/>
              <w:spacing w:line="340" w:lineRule="exact"/>
              <w:jc w:val="left"/>
              <w:rPr>
                <w:rFonts w:ascii="仿宋_GB2312" w:eastAsia="仿宋_GB2312" w:hAnsi="宋体" w:cs="宋体"/>
                <w:kern w:val="0"/>
                <w:szCs w:val="21"/>
              </w:rPr>
            </w:pPr>
            <w:r>
              <w:rPr>
                <w:rFonts w:ascii="仿宋_GB2312" w:eastAsiaTheme="minorEastAsia" w:hAnsi="宋体" w:cs="宋体" w:hint="eastAsia"/>
                <w:kern w:val="0"/>
                <w:szCs w:val="21"/>
              </w:rPr>
              <w:t>9</w:t>
            </w:r>
            <w:r w:rsidR="004E32F2" w:rsidRPr="004E32F2">
              <w:rPr>
                <w:rFonts w:ascii="仿宋_GB2312" w:eastAsia="仿宋_GB2312" w:hAnsi="宋体" w:cs="宋体" w:hint="eastAsia"/>
                <w:kern w:val="0"/>
                <w:szCs w:val="21"/>
              </w:rPr>
              <w:t>.5关注并借助 “北医教工微语”平台开展线上线下结合的各类活动（2分）。</w:t>
            </w:r>
          </w:p>
        </w:tc>
        <w:tc>
          <w:tcPr>
            <w:tcW w:w="1260" w:type="dxa"/>
            <w:tcBorders>
              <w:top w:val="nil"/>
              <w:left w:val="nil"/>
              <w:bottom w:val="single" w:sz="4" w:space="0" w:color="auto"/>
              <w:right w:val="single" w:sz="4" w:space="0" w:color="auto"/>
            </w:tcBorders>
            <w:noWrap/>
            <w:vAlign w:val="bottom"/>
          </w:tcPr>
          <w:p w:rsidR="00F53A14" w:rsidRDefault="00F53A14">
            <w:pPr>
              <w:widowControl/>
              <w:spacing w:line="340" w:lineRule="exact"/>
              <w:jc w:val="left"/>
              <w:rPr>
                <w:rFonts w:ascii="仿宋_GB2312" w:eastAsia="仿宋_GB2312" w:hAnsi="宋体" w:cs="宋体"/>
                <w:kern w:val="0"/>
                <w:szCs w:val="21"/>
              </w:rPr>
            </w:pPr>
          </w:p>
        </w:tc>
      </w:tr>
      <w:tr w:rsidR="004E32F2" w:rsidTr="005A639A">
        <w:trPr>
          <w:trHeight w:val="1095"/>
        </w:trPr>
        <w:tc>
          <w:tcPr>
            <w:tcW w:w="2567" w:type="dxa"/>
            <w:tcBorders>
              <w:top w:val="nil"/>
              <w:left w:val="single" w:sz="4" w:space="0" w:color="auto"/>
              <w:bottom w:val="single" w:sz="4" w:space="0" w:color="auto"/>
              <w:right w:val="single" w:sz="4" w:space="0" w:color="auto"/>
            </w:tcBorders>
            <w:vAlign w:val="center"/>
          </w:tcPr>
          <w:p w:rsidR="004E32F2" w:rsidRPr="004E32F2" w:rsidRDefault="004E32F2" w:rsidP="00C054DB">
            <w:pPr>
              <w:widowControl/>
              <w:spacing w:line="340" w:lineRule="exact"/>
              <w:jc w:val="left"/>
              <w:rPr>
                <w:rFonts w:ascii="仿宋_GB2312" w:eastAsia="仿宋_GB2312" w:hAnsi="宋体" w:cs="宋体"/>
                <w:kern w:val="0"/>
                <w:szCs w:val="21"/>
              </w:rPr>
            </w:pPr>
            <w:r w:rsidRPr="004E32F2">
              <w:rPr>
                <w:rFonts w:ascii="仿宋_GB2312" w:eastAsia="仿宋_GB2312" w:hAnsi="宋体" w:cs="宋体" w:hint="eastAsia"/>
                <w:kern w:val="0"/>
                <w:szCs w:val="21"/>
              </w:rPr>
              <w:t>10.其他事项  （10分）</w:t>
            </w:r>
          </w:p>
        </w:tc>
        <w:tc>
          <w:tcPr>
            <w:tcW w:w="10048" w:type="dxa"/>
            <w:tcBorders>
              <w:top w:val="nil"/>
              <w:left w:val="nil"/>
              <w:bottom w:val="single" w:sz="4" w:space="0" w:color="auto"/>
              <w:right w:val="single" w:sz="4" w:space="0" w:color="auto"/>
            </w:tcBorders>
            <w:vAlign w:val="center"/>
          </w:tcPr>
          <w:p w:rsidR="004E32F2" w:rsidRPr="004E32F2" w:rsidRDefault="00946DC9" w:rsidP="00C054DB">
            <w:pPr>
              <w:widowControl/>
              <w:spacing w:line="340" w:lineRule="exact"/>
              <w:jc w:val="left"/>
              <w:rPr>
                <w:rFonts w:ascii="仿宋_GB2312" w:eastAsia="仿宋_GB2312" w:hAnsi="宋体" w:cs="宋体"/>
                <w:kern w:val="0"/>
                <w:szCs w:val="21"/>
              </w:rPr>
            </w:pPr>
            <w:r>
              <w:rPr>
                <w:rFonts w:ascii="仿宋_GB2312" w:eastAsiaTheme="minorEastAsia" w:hAnsi="宋体" w:cs="宋体" w:hint="eastAsia"/>
                <w:kern w:val="0"/>
                <w:szCs w:val="21"/>
              </w:rPr>
              <w:t>10</w:t>
            </w:r>
            <w:r w:rsidR="004E32F2" w:rsidRPr="004E32F2">
              <w:rPr>
                <w:rFonts w:ascii="仿宋_GB2312" w:eastAsia="仿宋_GB2312" w:hAnsi="宋体" w:cs="宋体" w:hint="eastAsia"/>
                <w:kern w:val="0"/>
                <w:szCs w:val="21"/>
              </w:rPr>
              <w:t>.1医学部工会活动参与率、会议出勤率均达到100%。（3分）</w:t>
            </w:r>
          </w:p>
          <w:p w:rsidR="004E32F2" w:rsidRPr="004E32F2" w:rsidRDefault="00946DC9" w:rsidP="00C054DB">
            <w:pPr>
              <w:widowControl/>
              <w:spacing w:line="340" w:lineRule="exact"/>
              <w:jc w:val="left"/>
              <w:rPr>
                <w:rFonts w:ascii="仿宋_GB2312" w:eastAsia="仿宋_GB2312" w:hAnsi="宋体" w:cs="宋体"/>
                <w:kern w:val="0"/>
                <w:szCs w:val="21"/>
              </w:rPr>
            </w:pPr>
            <w:r>
              <w:rPr>
                <w:rFonts w:ascii="仿宋_GB2312" w:eastAsiaTheme="minorEastAsia" w:hAnsi="宋体" w:cs="宋体" w:hint="eastAsia"/>
                <w:kern w:val="0"/>
                <w:szCs w:val="21"/>
              </w:rPr>
              <w:t>10</w:t>
            </w:r>
            <w:r w:rsidR="004E32F2" w:rsidRPr="004E32F2">
              <w:rPr>
                <w:rFonts w:ascii="仿宋_GB2312" w:eastAsia="仿宋_GB2312" w:hAnsi="宋体" w:cs="宋体" w:hint="eastAsia"/>
                <w:kern w:val="0"/>
                <w:szCs w:val="21"/>
              </w:rPr>
              <w:t>.2积极参加医学部工会组织的各项工作会议、业务培训及活动等。（4分）</w:t>
            </w:r>
          </w:p>
          <w:p w:rsidR="004E32F2" w:rsidRPr="004E32F2" w:rsidRDefault="00946DC9" w:rsidP="00C054DB">
            <w:pPr>
              <w:widowControl/>
              <w:spacing w:line="340" w:lineRule="exact"/>
              <w:jc w:val="left"/>
              <w:rPr>
                <w:rFonts w:ascii="仿宋_GB2312" w:eastAsia="仿宋_GB2312" w:hAnsi="宋体" w:cs="宋体"/>
                <w:kern w:val="0"/>
                <w:szCs w:val="21"/>
              </w:rPr>
            </w:pPr>
            <w:r>
              <w:rPr>
                <w:rFonts w:ascii="仿宋_GB2312" w:eastAsiaTheme="minorEastAsia" w:hAnsi="宋体" w:cs="宋体" w:hint="eastAsia"/>
                <w:kern w:val="0"/>
                <w:szCs w:val="21"/>
              </w:rPr>
              <w:t>10</w:t>
            </w:r>
            <w:r w:rsidR="004E32F2" w:rsidRPr="004E32F2">
              <w:rPr>
                <w:rFonts w:ascii="仿宋_GB2312" w:eastAsia="仿宋_GB2312" w:hAnsi="宋体" w:cs="宋体" w:hint="eastAsia"/>
                <w:kern w:val="0"/>
                <w:szCs w:val="21"/>
              </w:rPr>
              <w:t>.3有本年医学部系统精品活动（3分）</w:t>
            </w:r>
          </w:p>
        </w:tc>
        <w:tc>
          <w:tcPr>
            <w:tcW w:w="1260" w:type="dxa"/>
            <w:tcBorders>
              <w:top w:val="nil"/>
              <w:left w:val="nil"/>
              <w:bottom w:val="single" w:sz="4" w:space="0" w:color="auto"/>
              <w:right w:val="single" w:sz="4" w:space="0" w:color="auto"/>
            </w:tcBorders>
            <w:noWrap/>
            <w:vAlign w:val="bottom"/>
          </w:tcPr>
          <w:p w:rsidR="004E32F2" w:rsidRDefault="004E32F2">
            <w:pPr>
              <w:widowControl/>
              <w:spacing w:line="340" w:lineRule="exact"/>
              <w:jc w:val="left"/>
              <w:rPr>
                <w:rFonts w:ascii="仿宋_GB2312" w:eastAsia="仿宋_GB2312" w:hAnsi="宋体" w:cs="宋体"/>
                <w:kern w:val="0"/>
                <w:szCs w:val="21"/>
              </w:rPr>
            </w:pPr>
          </w:p>
        </w:tc>
      </w:tr>
      <w:tr w:rsidR="004E32F2" w:rsidTr="005A639A">
        <w:trPr>
          <w:trHeight w:val="570"/>
        </w:trPr>
        <w:tc>
          <w:tcPr>
            <w:tcW w:w="12615" w:type="dxa"/>
            <w:gridSpan w:val="2"/>
            <w:vAlign w:val="bottom"/>
            <w:hideMark/>
          </w:tcPr>
          <w:p w:rsidR="004E32F2" w:rsidRDefault="004E32F2">
            <w:pPr>
              <w:widowControl/>
              <w:spacing w:line="360" w:lineRule="exact"/>
              <w:jc w:val="left"/>
              <w:rPr>
                <w:rFonts w:ascii="仿宋_GB2312" w:eastAsia="仿宋_GB2312" w:hAnsi="宋体" w:cs="宋体"/>
                <w:kern w:val="0"/>
                <w:szCs w:val="21"/>
              </w:rPr>
            </w:pPr>
            <w:r>
              <w:rPr>
                <w:rFonts w:ascii="仿宋_GB2312" w:eastAsia="仿宋_GB2312" w:hAnsi="宋体" w:cs="宋体" w:hint="eastAsia"/>
                <w:kern w:val="0"/>
                <w:szCs w:val="21"/>
              </w:rPr>
              <w:t xml:space="preserve">注：★项为一票否决项。 </w:t>
            </w:r>
            <w:r>
              <w:rPr>
                <w:rFonts w:ascii="黑体" w:eastAsia="黑体" w:hAnsi="宋体" w:cs="宋体" w:hint="eastAsia"/>
                <w:kern w:val="0"/>
                <w:szCs w:val="21"/>
              </w:rPr>
              <w:t xml:space="preserve"> </w:t>
            </w:r>
          </w:p>
        </w:tc>
        <w:tc>
          <w:tcPr>
            <w:tcW w:w="1260" w:type="dxa"/>
            <w:noWrap/>
            <w:vAlign w:val="bottom"/>
          </w:tcPr>
          <w:p w:rsidR="004E32F2" w:rsidRDefault="004E32F2">
            <w:pPr>
              <w:widowControl/>
              <w:spacing w:line="360" w:lineRule="exact"/>
              <w:jc w:val="left"/>
              <w:rPr>
                <w:rFonts w:ascii="仿宋_GB2312" w:eastAsia="仿宋_GB2312" w:hAnsi="宋体" w:cs="宋体"/>
                <w:kern w:val="0"/>
                <w:szCs w:val="21"/>
              </w:rPr>
            </w:pPr>
          </w:p>
        </w:tc>
      </w:tr>
    </w:tbl>
    <w:p w:rsidR="005A639A" w:rsidRDefault="005A639A" w:rsidP="005A639A"/>
    <w:sectPr w:rsidR="005A639A" w:rsidSect="005A639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7BB" w:rsidRDefault="00CA47BB" w:rsidP="00BA3F62">
      <w:r>
        <w:separator/>
      </w:r>
    </w:p>
  </w:endnote>
  <w:endnote w:type="continuationSeparator" w:id="0">
    <w:p w:rsidR="00CA47BB" w:rsidRDefault="00CA47BB" w:rsidP="00BA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7BB" w:rsidRDefault="00CA47BB" w:rsidP="00BA3F62">
      <w:r>
        <w:separator/>
      </w:r>
    </w:p>
  </w:footnote>
  <w:footnote w:type="continuationSeparator" w:id="0">
    <w:p w:rsidR="00CA47BB" w:rsidRDefault="00CA47BB" w:rsidP="00BA3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9A"/>
    <w:rsid w:val="0003494A"/>
    <w:rsid w:val="000455F3"/>
    <w:rsid w:val="000C3F5E"/>
    <w:rsid w:val="00116D79"/>
    <w:rsid w:val="00126EBF"/>
    <w:rsid w:val="001729F5"/>
    <w:rsid w:val="001A238B"/>
    <w:rsid w:val="001B4087"/>
    <w:rsid w:val="001C2DC5"/>
    <w:rsid w:val="001E3E73"/>
    <w:rsid w:val="001F1FE6"/>
    <w:rsid w:val="001F41E2"/>
    <w:rsid w:val="00220FE6"/>
    <w:rsid w:val="00224A85"/>
    <w:rsid w:val="002544A2"/>
    <w:rsid w:val="002742B3"/>
    <w:rsid w:val="003719B1"/>
    <w:rsid w:val="00440004"/>
    <w:rsid w:val="004418D9"/>
    <w:rsid w:val="004C5490"/>
    <w:rsid w:val="004D2160"/>
    <w:rsid w:val="004E32F2"/>
    <w:rsid w:val="004F38F5"/>
    <w:rsid w:val="005102D5"/>
    <w:rsid w:val="005A639A"/>
    <w:rsid w:val="005D7F62"/>
    <w:rsid w:val="00634CB0"/>
    <w:rsid w:val="006A06A2"/>
    <w:rsid w:val="006E4DBD"/>
    <w:rsid w:val="00735B90"/>
    <w:rsid w:val="007C65E5"/>
    <w:rsid w:val="00800719"/>
    <w:rsid w:val="00855C98"/>
    <w:rsid w:val="009018D7"/>
    <w:rsid w:val="00946DC9"/>
    <w:rsid w:val="009A1C47"/>
    <w:rsid w:val="009A2F34"/>
    <w:rsid w:val="009D3A17"/>
    <w:rsid w:val="00AE348A"/>
    <w:rsid w:val="00B712B3"/>
    <w:rsid w:val="00BA1657"/>
    <w:rsid w:val="00BA3F62"/>
    <w:rsid w:val="00C02E3D"/>
    <w:rsid w:val="00CA47BB"/>
    <w:rsid w:val="00D3025D"/>
    <w:rsid w:val="00E35931"/>
    <w:rsid w:val="00E540BA"/>
    <w:rsid w:val="00E86C2D"/>
    <w:rsid w:val="00F53A14"/>
    <w:rsid w:val="00FE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3AC4D8-AFD5-410D-9929-6B0768A1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19B1"/>
    <w:rPr>
      <w:sz w:val="18"/>
      <w:szCs w:val="18"/>
    </w:rPr>
  </w:style>
  <w:style w:type="character" w:customStyle="1" w:styleId="Char">
    <w:name w:val="批注框文本 Char"/>
    <w:basedOn w:val="a0"/>
    <w:link w:val="a3"/>
    <w:uiPriority w:val="99"/>
    <w:semiHidden/>
    <w:rsid w:val="003719B1"/>
    <w:rPr>
      <w:rFonts w:ascii="Times New Roman" w:eastAsia="宋体" w:hAnsi="Times New Roman" w:cs="Times New Roman"/>
      <w:sz w:val="18"/>
      <w:szCs w:val="18"/>
    </w:rPr>
  </w:style>
  <w:style w:type="paragraph" w:styleId="a4">
    <w:name w:val="header"/>
    <w:basedOn w:val="a"/>
    <w:link w:val="Char0"/>
    <w:uiPriority w:val="99"/>
    <w:unhideWhenUsed/>
    <w:rsid w:val="00BA3F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3F62"/>
    <w:rPr>
      <w:rFonts w:ascii="Times New Roman" w:eastAsia="宋体" w:hAnsi="Times New Roman" w:cs="Times New Roman"/>
      <w:sz w:val="18"/>
      <w:szCs w:val="18"/>
    </w:rPr>
  </w:style>
  <w:style w:type="paragraph" w:styleId="a5">
    <w:name w:val="footer"/>
    <w:basedOn w:val="a"/>
    <w:link w:val="Char1"/>
    <w:uiPriority w:val="99"/>
    <w:unhideWhenUsed/>
    <w:rsid w:val="00BA3F62"/>
    <w:pPr>
      <w:tabs>
        <w:tab w:val="center" w:pos="4153"/>
        <w:tab w:val="right" w:pos="8306"/>
      </w:tabs>
      <w:snapToGrid w:val="0"/>
      <w:jc w:val="left"/>
    </w:pPr>
    <w:rPr>
      <w:sz w:val="18"/>
      <w:szCs w:val="18"/>
    </w:rPr>
  </w:style>
  <w:style w:type="character" w:customStyle="1" w:styleId="Char1">
    <w:name w:val="页脚 Char"/>
    <w:basedOn w:val="a0"/>
    <w:link w:val="a5"/>
    <w:uiPriority w:val="99"/>
    <w:rsid w:val="00BA3F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2</Pages>
  <Words>222</Words>
  <Characters>1266</Characters>
  <Application>Microsoft Office Word</Application>
  <DocSecurity>0</DocSecurity>
  <Lines>10</Lines>
  <Paragraphs>2</Paragraphs>
  <ScaleCrop>false</ScaleCrop>
  <Company>Microsoft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张凤云</cp:lastModifiedBy>
  <cp:revision>31</cp:revision>
  <cp:lastPrinted>2023-11-06T01:45:00Z</cp:lastPrinted>
  <dcterms:created xsi:type="dcterms:W3CDTF">2019-11-04T05:07:00Z</dcterms:created>
  <dcterms:modified xsi:type="dcterms:W3CDTF">2023-11-15T00:09:00Z</dcterms:modified>
</cp:coreProperties>
</file>